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B6" w:rsidRPr="00D5240E" w:rsidRDefault="006471B6">
      <w:pPr>
        <w:pStyle w:val="Titel"/>
        <w:jc w:val="left"/>
        <w:rPr>
          <w:sz w:val="32"/>
          <w:lang w:val="en-GB"/>
        </w:rPr>
      </w:pPr>
      <w:bookmarkStart w:id="0" w:name="_Toc486940207"/>
      <w:bookmarkStart w:id="1" w:name="_Toc496621253"/>
    </w:p>
    <w:p w:rsidR="006471B6" w:rsidRPr="00D5240E" w:rsidRDefault="008708D1">
      <w:pPr>
        <w:pStyle w:val="Titel"/>
        <w:rPr>
          <w:lang w:val="en-GB"/>
        </w:rPr>
      </w:pPr>
      <w:r w:rsidRPr="00D5240E">
        <w:rPr>
          <w:lang w:val="en-GB"/>
        </w:rPr>
        <w:t>ATLAS Level-1</w:t>
      </w:r>
      <w:r w:rsidR="0085541D" w:rsidRPr="00D5240E">
        <w:rPr>
          <w:lang w:val="en-GB"/>
        </w:rPr>
        <w:t>Trigger</w:t>
      </w:r>
    </w:p>
    <w:p w:rsidR="006471B6" w:rsidRPr="00D5240E" w:rsidRDefault="000104CB">
      <w:pPr>
        <w:spacing w:line="360" w:lineRule="auto"/>
        <w:jc w:val="center"/>
        <w:rPr>
          <w:rFonts w:ascii="Arial" w:hAnsi="Arial"/>
          <w:b/>
          <w:sz w:val="40"/>
          <w:lang w:val="en-GB"/>
        </w:rPr>
      </w:pPr>
      <w:r w:rsidRPr="00D5240E">
        <w:rPr>
          <w:rFonts w:ascii="Arial" w:hAnsi="Arial"/>
          <w:b/>
          <w:sz w:val="40"/>
          <w:lang w:val="en-GB"/>
        </w:rPr>
        <w:t>L1Topo</w:t>
      </w:r>
      <w:r w:rsidR="0085541D" w:rsidRPr="00D5240E">
        <w:rPr>
          <w:rFonts w:ascii="Arial" w:hAnsi="Arial"/>
          <w:b/>
          <w:sz w:val="40"/>
          <w:lang w:val="en-GB"/>
        </w:rPr>
        <w:t xml:space="preserve"> Module</w:t>
      </w:r>
    </w:p>
    <w:p w:rsidR="006471B6" w:rsidRPr="00D5240E" w:rsidRDefault="0085541D">
      <w:pPr>
        <w:spacing w:line="360" w:lineRule="auto"/>
        <w:jc w:val="center"/>
        <w:rPr>
          <w:rFonts w:ascii="Arial" w:hAnsi="Arial"/>
          <w:b/>
          <w:sz w:val="24"/>
          <w:szCs w:val="24"/>
          <w:lang w:val="en-GB"/>
        </w:rPr>
      </w:pPr>
      <w:r w:rsidRPr="00D5240E">
        <w:rPr>
          <w:rFonts w:ascii="Arial" w:hAnsi="Arial"/>
          <w:b/>
          <w:sz w:val="24"/>
          <w:szCs w:val="24"/>
          <w:lang w:val="en-GB"/>
        </w:rPr>
        <w:t>- V1.0</w:t>
      </w:r>
      <w:r w:rsidR="00B6638B" w:rsidRPr="00D5240E">
        <w:rPr>
          <w:rFonts w:ascii="Arial" w:hAnsi="Arial"/>
          <w:b/>
          <w:sz w:val="24"/>
          <w:szCs w:val="24"/>
          <w:lang w:val="en-GB"/>
        </w:rPr>
        <w:t xml:space="preserve"> (Prototype) </w:t>
      </w:r>
      <w:r w:rsidRPr="00D5240E">
        <w:rPr>
          <w:rFonts w:ascii="Arial" w:hAnsi="Arial"/>
          <w:b/>
          <w:sz w:val="24"/>
          <w:szCs w:val="24"/>
          <w:lang w:val="en-GB"/>
        </w:rPr>
        <w:t>-</w:t>
      </w:r>
    </w:p>
    <w:p w:rsidR="006471B6" w:rsidRPr="00D5240E" w:rsidRDefault="006471B6">
      <w:pPr>
        <w:spacing w:line="360" w:lineRule="auto"/>
        <w:jc w:val="center"/>
        <w:rPr>
          <w:rFonts w:ascii="Arial" w:hAnsi="Arial"/>
          <w:b/>
          <w:sz w:val="32"/>
          <w:lang w:val="en-GB"/>
        </w:rPr>
      </w:pPr>
    </w:p>
    <w:p w:rsidR="006471B6" w:rsidRPr="00D5240E" w:rsidRDefault="0085541D">
      <w:pPr>
        <w:spacing w:line="360" w:lineRule="auto"/>
        <w:jc w:val="center"/>
        <w:rPr>
          <w:rFonts w:ascii="Arial" w:hAnsi="Arial"/>
          <w:b/>
          <w:sz w:val="40"/>
          <w:lang w:val="en-GB"/>
        </w:rPr>
      </w:pPr>
      <w:r w:rsidRPr="00D5240E">
        <w:rPr>
          <w:rFonts w:ascii="Arial" w:hAnsi="Arial"/>
          <w:b/>
          <w:sz w:val="40"/>
          <w:lang w:val="en-GB"/>
        </w:rPr>
        <w:t>Project Specification</w:t>
      </w:r>
    </w:p>
    <w:p w:rsidR="006471B6" w:rsidRPr="00D5240E" w:rsidRDefault="006471B6">
      <w:pPr>
        <w:spacing w:line="360" w:lineRule="auto"/>
        <w:jc w:val="center"/>
        <w:rPr>
          <w:rFonts w:ascii="Arial" w:hAnsi="Arial"/>
          <w:b/>
          <w:sz w:val="32"/>
          <w:lang w:val="en-GB"/>
        </w:rPr>
      </w:pPr>
    </w:p>
    <w:p w:rsidR="006471B6" w:rsidRPr="00D5240E" w:rsidRDefault="00057B65">
      <w:pPr>
        <w:spacing w:line="360" w:lineRule="auto"/>
        <w:jc w:val="center"/>
        <w:rPr>
          <w:rFonts w:ascii="Arial" w:hAnsi="Arial"/>
          <w:b/>
          <w:sz w:val="32"/>
          <w:lang w:val="en-GB"/>
        </w:rPr>
      </w:pPr>
      <w:r>
        <w:rPr>
          <w:rFonts w:ascii="Arial" w:hAnsi="Arial"/>
          <w:b/>
          <w:sz w:val="32"/>
          <w:lang w:val="en-GB"/>
        </w:rPr>
        <w:t>Version 1.0</w:t>
      </w:r>
    </w:p>
    <w:p w:rsidR="006471B6" w:rsidRPr="00D5240E" w:rsidRDefault="0085541D">
      <w:pPr>
        <w:spacing w:line="360" w:lineRule="auto"/>
        <w:jc w:val="center"/>
        <w:rPr>
          <w:rFonts w:ascii="Arial" w:hAnsi="Arial"/>
          <w:b/>
          <w:sz w:val="32"/>
          <w:lang w:val="en-GB"/>
        </w:rPr>
      </w:pPr>
      <w:r w:rsidRPr="00D5240E">
        <w:rPr>
          <w:rFonts w:ascii="Arial" w:hAnsi="Arial"/>
          <w:b/>
          <w:sz w:val="32"/>
          <w:lang w:val="en-GB"/>
        </w:rPr>
        <w:t xml:space="preserve">Date:  </w:t>
      </w:r>
      <w:r w:rsidR="00D05D11" w:rsidRPr="00D5240E">
        <w:rPr>
          <w:lang w:val="en-GB"/>
        </w:rPr>
        <w:fldChar w:fldCharType="begin"/>
      </w:r>
      <w:r w:rsidRPr="00D5240E">
        <w:rPr>
          <w:lang w:val="en-GB"/>
        </w:rPr>
        <w:instrText xml:space="preserve"> DATE \@ "dd/MM/yyyy HH:mm:ss" </w:instrText>
      </w:r>
      <w:r w:rsidR="00D05D11" w:rsidRPr="00D5240E">
        <w:rPr>
          <w:lang w:val="en-GB"/>
        </w:rPr>
        <w:fldChar w:fldCharType="separate"/>
      </w:r>
      <w:r w:rsidR="004467E7">
        <w:rPr>
          <w:noProof/>
          <w:lang w:val="en-GB"/>
        </w:rPr>
        <w:t>10/01/2013 09:16:27</w:t>
      </w:r>
      <w:r w:rsidR="00D05D11" w:rsidRPr="00D5240E">
        <w:rPr>
          <w:lang w:val="en-GB"/>
        </w:rPr>
        <w:fldChar w:fldCharType="end"/>
      </w:r>
    </w:p>
    <w:p w:rsidR="006471B6" w:rsidRPr="00D5240E" w:rsidRDefault="006471B6">
      <w:pPr>
        <w:spacing w:line="360" w:lineRule="auto"/>
        <w:rPr>
          <w:rFonts w:ascii="Arial" w:hAnsi="Arial"/>
          <w:b/>
          <w:sz w:val="32"/>
          <w:lang w:val="en-GB"/>
        </w:rPr>
      </w:pPr>
    </w:p>
    <w:p w:rsidR="006471B6" w:rsidRPr="00D5240E" w:rsidRDefault="006471B6">
      <w:pPr>
        <w:spacing w:line="360" w:lineRule="auto"/>
        <w:rPr>
          <w:rFonts w:ascii="Arial" w:hAnsi="Arial"/>
          <w:b/>
          <w:sz w:val="32"/>
          <w:lang w:val="en-GB"/>
        </w:rPr>
      </w:pPr>
    </w:p>
    <w:p w:rsidR="006471B6" w:rsidRPr="00584AC3" w:rsidRDefault="00584AC3">
      <w:pPr>
        <w:spacing w:line="360" w:lineRule="auto"/>
        <w:jc w:val="center"/>
        <w:rPr>
          <w:rFonts w:ascii="Arial" w:hAnsi="Arial"/>
          <w:b/>
          <w:sz w:val="40"/>
          <w:lang w:val="en-GB"/>
        </w:rPr>
      </w:pPr>
      <w:r w:rsidRPr="00584AC3">
        <w:rPr>
          <w:rFonts w:ascii="Arial" w:hAnsi="Arial"/>
          <w:b/>
          <w:sz w:val="40"/>
          <w:lang w:val="en-GB"/>
        </w:rPr>
        <w:t>Bruno, Eduard, Uli</w:t>
      </w:r>
    </w:p>
    <w:p w:rsidR="006471B6" w:rsidRPr="00584AC3" w:rsidRDefault="0085541D">
      <w:pPr>
        <w:spacing w:line="360" w:lineRule="auto"/>
        <w:jc w:val="center"/>
        <w:rPr>
          <w:rFonts w:ascii="Arial" w:hAnsi="Arial"/>
          <w:b/>
          <w:sz w:val="32"/>
          <w:lang w:val="en-GB"/>
        </w:rPr>
      </w:pPr>
      <w:r w:rsidRPr="00584AC3">
        <w:rPr>
          <w:rFonts w:ascii="Arial" w:hAnsi="Arial"/>
          <w:b/>
          <w:sz w:val="32"/>
          <w:lang w:val="en-GB"/>
        </w:rPr>
        <w:t>Universität Mainz</w:t>
      </w:r>
    </w:p>
    <w:p w:rsidR="006471B6" w:rsidRPr="00584AC3" w:rsidRDefault="006471B6">
      <w:pPr>
        <w:spacing w:line="360" w:lineRule="auto"/>
        <w:jc w:val="center"/>
        <w:rPr>
          <w:rFonts w:ascii="Arial" w:hAnsi="Arial"/>
          <w:b/>
          <w:sz w:val="40"/>
          <w:lang w:val="en-GB"/>
        </w:rPr>
      </w:pPr>
    </w:p>
    <w:p w:rsidR="006471B6" w:rsidRPr="00584AC3" w:rsidRDefault="006471B6">
      <w:pPr>
        <w:spacing w:line="360" w:lineRule="auto"/>
        <w:jc w:val="center"/>
        <w:rPr>
          <w:rFonts w:ascii="Arial" w:hAnsi="Arial"/>
          <w:b/>
          <w:sz w:val="40"/>
          <w:lang w:val="en-GB"/>
        </w:rPr>
      </w:pPr>
    </w:p>
    <w:p w:rsidR="006471B6" w:rsidRPr="00584AC3" w:rsidRDefault="0085541D">
      <w:pPr>
        <w:overflowPunct/>
        <w:autoSpaceDE/>
        <w:adjustRightInd/>
        <w:rPr>
          <w:rFonts w:ascii="Arial" w:hAnsi="Arial"/>
          <w:b/>
          <w:sz w:val="32"/>
          <w:lang w:val="en-GB"/>
        </w:rPr>
      </w:pPr>
      <w:r w:rsidRPr="00584AC3">
        <w:rPr>
          <w:lang w:val="en-GB"/>
        </w:rPr>
        <w:br w:type="page"/>
      </w:r>
    </w:p>
    <w:p w:rsidR="00057B65" w:rsidRDefault="0085541D">
      <w:pPr>
        <w:pStyle w:val="Heading"/>
        <w:rPr>
          <w:noProof/>
        </w:rPr>
      </w:pPr>
      <w:bookmarkStart w:id="2" w:name="_Toc486940206"/>
      <w:r w:rsidRPr="00D5240E">
        <w:rPr>
          <w:lang w:val="en-GB"/>
        </w:rPr>
        <w:lastRenderedPageBreak/>
        <w:t>Table of Contents</w:t>
      </w:r>
      <w:bookmarkEnd w:id="2"/>
      <w:r w:rsidR="00D05D11" w:rsidRPr="00D5240E">
        <w:fldChar w:fldCharType="begin"/>
      </w:r>
      <w:r w:rsidRPr="00D5240E">
        <w:instrText xml:space="preserve"> TOC \o "1-4" \h \z \u </w:instrText>
      </w:r>
      <w:r w:rsidR="00D05D11" w:rsidRPr="00D5240E">
        <w:fldChar w:fldCharType="separate"/>
      </w:r>
    </w:p>
    <w:p w:rsidR="00057B65" w:rsidRDefault="004467E7">
      <w:pPr>
        <w:pStyle w:val="Verzeichnis1"/>
        <w:tabs>
          <w:tab w:val="left" w:pos="400"/>
        </w:tabs>
        <w:rPr>
          <w:rFonts w:asciiTheme="minorHAnsi" w:eastAsiaTheme="minorEastAsia" w:hAnsiTheme="minorHAnsi" w:cstheme="minorBidi"/>
          <w:noProof/>
          <w:sz w:val="22"/>
          <w:szCs w:val="22"/>
          <w:lang w:val="en-GB" w:eastAsia="en-GB"/>
        </w:rPr>
      </w:pPr>
      <w:hyperlink w:anchor="_Toc345518163" w:history="1">
        <w:r w:rsidR="00057B65" w:rsidRPr="00A87F88">
          <w:rPr>
            <w:rStyle w:val="Hyperlink"/>
            <w:noProof/>
            <w:lang w:val="en-GB"/>
          </w:rPr>
          <w:t>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Introduction</w:t>
        </w:r>
        <w:r w:rsidR="00057B65">
          <w:rPr>
            <w:noProof/>
            <w:webHidden/>
          </w:rPr>
          <w:tab/>
        </w:r>
        <w:r w:rsidR="00057B65">
          <w:rPr>
            <w:noProof/>
            <w:webHidden/>
          </w:rPr>
          <w:fldChar w:fldCharType="begin"/>
        </w:r>
        <w:r w:rsidR="00057B65">
          <w:rPr>
            <w:noProof/>
            <w:webHidden/>
          </w:rPr>
          <w:instrText xml:space="preserve"> PAGEREF _Toc345518163 \h </w:instrText>
        </w:r>
        <w:r w:rsidR="00057B65">
          <w:rPr>
            <w:noProof/>
            <w:webHidden/>
          </w:rPr>
        </w:r>
        <w:r w:rsidR="00057B65">
          <w:rPr>
            <w:noProof/>
            <w:webHidden/>
          </w:rPr>
          <w:fldChar w:fldCharType="separate"/>
        </w:r>
        <w:r>
          <w:rPr>
            <w:noProof/>
            <w:webHidden/>
          </w:rPr>
          <w:t>3</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64" w:history="1">
        <w:r w:rsidR="00057B65" w:rsidRPr="00A87F88">
          <w:rPr>
            <w:rStyle w:val="Hyperlink"/>
            <w:noProof/>
            <w:lang w:val="en-GB"/>
          </w:rPr>
          <w:t>1.1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Related projects</w:t>
        </w:r>
        <w:r w:rsidR="00057B65">
          <w:rPr>
            <w:noProof/>
            <w:webHidden/>
          </w:rPr>
          <w:tab/>
        </w:r>
        <w:r w:rsidR="00057B65">
          <w:rPr>
            <w:noProof/>
            <w:webHidden/>
          </w:rPr>
          <w:fldChar w:fldCharType="begin"/>
        </w:r>
        <w:r w:rsidR="00057B65">
          <w:rPr>
            <w:noProof/>
            <w:webHidden/>
          </w:rPr>
          <w:instrText xml:space="preserve"> PAGEREF _Toc345518164 \h </w:instrText>
        </w:r>
        <w:r w:rsidR="00057B65">
          <w:rPr>
            <w:noProof/>
            <w:webHidden/>
          </w:rPr>
        </w:r>
        <w:r w:rsidR="00057B65">
          <w:rPr>
            <w:noProof/>
            <w:webHidden/>
          </w:rPr>
          <w:fldChar w:fldCharType="separate"/>
        </w:r>
        <w:r>
          <w:rPr>
            <w:noProof/>
            <w:webHidden/>
          </w:rPr>
          <w:t>3</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65" w:history="1">
        <w:r w:rsidR="00057B65" w:rsidRPr="00A87F88">
          <w:rPr>
            <w:rStyle w:val="Hyperlink"/>
            <w:noProof/>
            <w:lang w:val="en-GB"/>
          </w:rPr>
          <w:t>1.2</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L1Topo processor board</w:t>
        </w:r>
        <w:r w:rsidR="00057B65">
          <w:rPr>
            <w:noProof/>
            <w:webHidden/>
          </w:rPr>
          <w:tab/>
        </w:r>
        <w:r w:rsidR="00057B65">
          <w:rPr>
            <w:noProof/>
            <w:webHidden/>
          </w:rPr>
          <w:fldChar w:fldCharType="begin"/>
        </w:r>
        <w:r w:rsidR="00057B65">
          <w:rPr>
            <w:noProof/>
            <w:webHidden/>
          </w:rPr>
          <w:instrText xml:space="preserve"> PAGEREF _Toc345518165 \h </w:instrText>
        </w:r>
        <w:r w:rsidR="00057B65">
          <w:rPr>
            <w:noProof/>
            <w:webHidden/>
          </w:rPr>
        </w:r>
        <w:r w:rsidR="00057B65">
          <w:rPr>
            <w:noProof/>
            <w:webHidden/>
          </w:rPr>
          <w:fldChar w:fldCharType="separate"/>
        </w:r>
        <w:r>
          <w:rPr>
            <w:noProof/>
            <w:webHidden/>
          </w:rPr>
          <w:t>3</w:t>
        </w:r>
        <w:r w:rsidR="00057B65">
          <w:rPr>
            <w:noProof/>
            <w:webHidden/>
          </w:rPr>
          <w:fldChar w:fldCharType="end"/>
        </w:r>
      </w:hyperlink>
    </w:p>
    <w:p w:rsidR="00057B65" w:rsidRDefault="004467E7">
      <w:pPr>
        <w:pStyle w:val="Verzeichnis3"/>
        <w:tabs>
          <w:tab w:val="left" w:pos="1200"/>
        </w:tabs>
        <w:rPr>
          <w:rFonts w:asciiTheme="minorHAnsi" w:eastAsiaTheme="minorEastAsia" w:hAnsiTheme="minorHAnsi" w:cstheme="minorBidi"/>
          <w:noProof/>
          <w:sz w:val="22"/>
          <w:szCs w:val="22"/>
          <w:lang w:val="en-GB" w:eastAsia="en-GB"/>
        </w:rPr>
      </w:pPr>
      <w:hyperlink w:anchor="_Toc345518166" w:history="1">
        <w:r w:rsidR="00057B65" w:rsidRPr="00A87F88">
          <w:rPr>
            <w:rStyle w:val="Hyperlink"/>
            <w:noProof/>
            <w:lang w:val="en-GB"/>
          </w:rPr>
          <w:t>1.2.1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Real-time data path</w:t>
        </w:r>
        <w:r w:rsidR="00057B65">
          <w:rPr>
            <w:noProof/>
            <w:webHidden/>
          </w:rPr>
          <w:tab/>
        </w:r>
        <w:r w:rsidR="00057B65">
          <w:rPr>
            <w:noProof/>
            <w:webHidden/>
          </w:rPr>
          <w:fldChar w:fldCharType="begin"/>
        </w:r>
        <w:r w:rsidR="00057B65">
          <w:rPr>
            <w:noProof/>
            <w:webHidden/>
          </w:rPr>
          <w:instrText xml:space="preserve"> PAGEREF _Toc345518166 \h </w:instrText>
        </w:r>
        <w:r w:rsidR="00057B65">
          <w:rPr>
            <w:noProof/>
            <w:webHidden/>
          </w:rPr>
        </w:r>
        <w:r w:rsidR="00057B65">
          <w:rPr>
            <w:noProof/>
            <w:webHidden/>
          </w:rPr>
          <w:fldChar w:fldCharType="separate"/>
        </w:r>
        <w:r>
          <w:rPr>
            <w:noProof/>
            <w:webHidden/>
          </w:rPr>
          <w:t>3</w:t>
        </w:r>
        <w:r w:rsidR="00057B65">
          <w:rPr>
            <w:noProof/>
            <w:webHidden/>
          </w:rPr>
          <w:fldChar w:fldCharType="end"/>
        </w:r>
      </w:hyperlink>
    </w:p>
    <w:p w:rsidR="00057B65" w:rsidRDefault="004467E7">
      <w:pPr>
        <w:pStyle w:val="Verzeichnis4"/>
        <w:rPr>
          <w:rFonts w:asciiTheme="minorHAnsi" w:eastAsiaTheme="minorEastAsia" w:hAnsiTheme="minorHAnsi" w:cstheme="minorBidi"/>
          <w:noProof/>
          <w:sz w:val="22"/>
          <w:szCs w:val="22"/>
          <w:lang w:val="en-GB" w:eastAsia="en-GB"/>
        </w:rPr>
      </w:pPr>
      <w:hyperlink w:anchor="_Toc345518167" w:history="1">
        <w:r w:rsidR="00057B65" w:rsidRPr="00A87F88">
          <w:rPr>
            <w:rStyle w:val="Hyperlink"/>
            <w:noProof/>
            <w:lang w:val="en-GB"/>
          </w:rPr>
          <w:t>Data reception</w:t>
        </w:r>
        <w:r w:rsidR="00057B65">
          <w:rPr>
            <w:noProof/>
            <w:webHidden/>
          </w:rPr>
          <w:tab/>
        </w:r>
        <w:r w:rsidR="00057B65">
          <w:rPr>
            <w:noProof/>
            <w:webHidden/>
          </w:rPr>
          <w:fldChar w:fldCharType="begin"/>
        </w:r>
        <w:r w:rsidR="00057B65">
          <w:rPr>
            <w:noProof/>
            <w:webHidden/>
          </w:rPr>
          <w:instrText xml:space="preserve"> PAGEREF _Toc345518167 \h </w:instrText>
        </w:r>
        <w:r w:rsidR="00057B65">
          <w:rPr>
            <w:noProof/>
            <w:webHidden/>
          </w:rPr>
        </w:r>
        <w:r w:rsidR="00057B65">
          <w:rPr>
            <w:noProof/>
            <w:webHidden/>
          </w:rPr>
          <w:fldChar w:fldCharType="separate"/>
        </w:r>
        <w:r>
          <w:rPr>
            <w:noProof/>
            <w:webHidden/>
          </w:rPr>
          <w:t>4</w:t>
        </w:r>
        <w:r w:rsidR="00057B65">
          <w:rPr>
            <w:noProof/>
            <w:webHidden/>
          </w:rPr>
          <w:fldChar w:fldCharType="end"/>
        </w:r>
      </w:hyperlink>
    </w:p>
    <w:p w:rsidR="00057B65" w:rsidRDefault="004467E7">
      <w:pPr>
        <w:pStyle w:val="Verzeichnis4"/>
        <w:rPr>
          <w:rFonts w:asciiTheme="minorHAnsi" w:eastAsiaTheme="minorEastAsia" w:hAnsiTheme="minorHAnsi" w:cstheme="minorBidi"/>
          <w:noProof/>
          <w:sz w:val="22"/>
          <w:szCs w:val="22"/>
          <w:lang w:val="en-GB" w:eastAsia="en-GB"/>
        </w:rPr>
      </w:pPr>
      <w:hyperlink w:anchor="_Toc345518168" w:history="1">
        <w:r w:rsidR="00057B65" w:rsidRPr="00A87F88">
          <w:rPr>
            <w:rStyle w:val="Hyperlink"/>
            <w:noProof/>
            <w:lang w:val="en-GB"/>
          </w:rPr>
          <w:t>Data processing</w:t>
        </w:r>
        <w:r w:rsidR="00057B65">
          <w:rPr>
            <w:noProof/>
            <w:webHidden/>
          </w:rPr>
          <w:tab/>
        </w:r>
        <w:r w:rsidR="00057B65">
          <w:rPr>
            <w:noProof/>
            <w:webHidden/>
          </w:rPr>
          <w:fldChar w:fldCharType="begin"/>
        </w:r>
        <w:r w:rsidR="00057B65">
          <w:rPr>
            <w:noProof/>
            <w:webHidden/>
          </w:rPr>
          <w:instrText xml:space="preserve"> PAGEREF _Toc345518168 \h </w:instrText>
        </w:r>
        <w:r w:rsidR="00057B65">
          <w:rPr>
            <w:noProof/>
            <w:webHidden/>
          </w:rPr>
        </w:r>
        <w:r w:rsidR="00057B65">
          <w:rPr>
            <w:noProof/>
            <w:webHidden/>
          </w:rPr>
          <w:fldChar w:fldCharType="separate"/>
        </w:r>
        <w:r>
          <w:rPr>
            <w:noProof/>
            <w:webHidden/>
          </w:rPr>
          <w:t>4</w:t>
        </w:r>
        <w:r w:rsidR="00057B65">
          <w:rPr>
            <w:noProof/>
            <w:webHidden/>
          </w:rPr>
          <w:fldChar w:fldCharType="end"/>
        </w:r>
      </w:hyperlink>
    </w:p>
    <w:p w:rsidR="00057B65" w:rsidRDefault="004467E7">
      <w:pPr>
        <w:pStyle w:val="Verzeichnis3"/>
        <w:tabs>
          <w:tab w:val="left" w:pos="1200"/>
        </w:tabs>
        <w:rPr>
          <w:rFonts w:asciiTheme="minorHAnsi" w:eastAsiaTheme="minorEastAsia" w:hAnsiTheme="minorHAnsi" w:cstheme="minorBidi"/>
          <w:noProof/>
          <w:sz w:val="22"/>
          <w:szCs w:val="22"/>
          <w:lang w:val="en-GB" w:eastAsia="en-GB"/>
        </w:rPr>
      </w:pPr>
      <w:hyperlink w:anchor="_Toc345518169" w:history="1">
        <w:r w:rsidR="00057B65" w:rsidRPr="00A87F88">
          <w:rPr>
            <w:rStyle w:val="Hyperlink"/>
            <w:noProof/>
            <w:lang w:val="en-GB"/>
          </w:rPr>
          <w:t>1.2.2</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Clock distribution</w:t>
        </w:r>
        <w:r w:rsidR="00057B65">
          <w:rPr>
            <w:noProof/>
            <w:webHidden/>
          </w:rPr>
          <w:tab/>
        </w:r>
        <w:r w:rsidR="00057B65">
          <w:rPr>
            <w:noProof/>
            <w:webHidden/>
          </w:rPr>
          <w:fldChar w:fldCharType="begin"/>
        </w:r>
        <w:r w:rsidR="00057B65">
          <w:rPr>
            <w:noProof/>
            <w:webHidden/>
          </w:rPr>
          <w:instrText xml:space="preserve"> PAGEREF _Toc345518169 \h </w:instrText>
        </w:r>
        <w:r w:rsidR="00057B65">
          <w:rPr>
            <w:noProof/>
            <w:webHidden/>
          </w:rPr>
        </w:r>
        <w:r w:rsidR="00057B65">
          <w:rPr>
            <w:noProof/>
            <w:webHidden/>
          </w:rPr>
          <w:fldChar w:fldCharType="separate"/>
        </w:r>
        <w:r>
          <w:rPr>
            <w:noProof/>
            <w:webHidden/>
          </w:rPr>
          <w:t>5</w:t>
        </w:r>
        <w:r w:rsidR="00057B65">
          <w:rPr>
            <w:noProof/>
            <w:webHidden/>
          </w:rPr>
          <w:fldChar w:fldCharType="end"/>
        </w:r>
      </w:hyperlink>
    </w:p>
    <w:p w:rsidR="00057B65" w:rsidRDefault="004467E7">
      <w:pPr>
        <w:pStyle w:val="Verzeichnis3"/>
        <w:tabs>
          <w:tab w:val="left" w:pos="1200"/>
        </w:tabs>
        <w:rPr>
          <w:rFonts w:asciiTheme="minorHAnsi" w:eastAsiaTheme="minorEastAsia" w:hAnsiTheme="minorHAnsi" w:cstheme="minorBidi"/>
          <w:noProof/>
          <w:sz w:val="22"/>
          <w:szCs w:val="22"/>
          <w:lang w:val="en-GB" w:eastAsia="en-GB"/>
        </w:rPr>
      </w:pPr>
      <w:hyperlink w:anchor="_Toc345518170" w:history="1">
        <w:r w:rsidR="00057B65" w:rsidRPr="00A87F88">
          <w:rPr>
            <w:rStyle w:val="Hyperlink"/>
            <w:noProof/>
            <w:lang w:val="en-GB"/>
          </w:rPr>
          <w:t>1.2.3</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Configuration, monitoring, and control</w:t>
        </w:r>
        <w:r w:rsidR="00057B65">
          <w:rPr>
            <w:noProof/>
            <w:webHidden/>
          </w:rPr>
          <w:tab/>
        </w:r>
        <w:r w:rsidR="00057B65">
          <w:rPr>
            <w:noProof/>
            <w:webHidden/>
          </w:rPr>
          <w:fldChar w:fldCharType="begin"/>
        </w:r>
        <w:r w:rsidR="00057B65">
          <w:rPr>
            <w:noProof/>
            <w:webHidden/>
          </w:rPr>
          <w:instrText xml:space="preserve"> PAGEREF _Toc345518170 \h </w:instrText>
        </w:r>
        <w:r w:rsidR="00057B65">
          <w:rPr>
            <w:noProof/>
            <w:webHidden/>
          </w:rPr>
        </w:r>
        <w:r w:rsidR="00057B65">
          <w:rPr>
            <w:noProof/>
            <w:webHidden/>
          </w:rPr>
          <w:fldChar w:fldCharType="separate"/>
        </w:r>
        <w:r>
          <w:rPr>
            <w:noProof/>
            <w:webHidden/>
          </w:rPr>
          <w:t>5</w:t>
        </w:r>
        <w:r w:rsidR="00057B65">
          <w:rPr>
            <w:noProof/>
            <w:webHidden/>
          </w:rPr>
          <w:fldChar w:fldCharType="end"/>
        </w:r>
      </w:hyperlink>
    </w:p>
    <w:p w:rsidR="00057B65" w:rsidRDefault="004467E7">
      <w:pPr>
        <w:pStyle w:val="Verzeichnis4"/>
        <w:rPr>
          <w:rFonts w:asciiTheme="minorHAnsi" w:eastAsiaTheme="minorEastAsia" w:hAnsiTheme="minorHAnsi" w:cstheme="minorBidi"/>
          <w:noProof/>
          <w:sz w:val="22"/>
          <w:szCs w:val="22"/>
          <w:lang w:val="en-GB" w:eastAsia="en-GB"/>
        </w:rPr>
      </w:pPr>
      <w:hyperlink w:anchor="_Toc345518171" w:history="1">
        <w:r w:rsidR="00057B65" w:rsidRPr="00A87F88">
          <w:rPr>
            <w:rStyle w:val="Hyperlink"/>
            <w:noProof/>
            <w:lang w:val="en-GB"/>
          </w:rPr>
          <w:t>Pre-configuration access / ATCA compliant slow control</w:t>
        </w:r>
        <w:r w:rsidR="00057B65">
          <w:rPr>
            <w:noProof/>
            <w:webHidden/>
          </w:rPr>
          <w:tab/>
        </w:r>
        <w:r w:rsidR="00057B65">
          <w:rPr>
            <w:noProof/>
            <w:webHidden/>
          </w:rPr>
          <w:fldChar w:fldCharType="begin"/>
        </w:r>
        <w:r w:rsidR="00057B65">
          <w:rPr>
            <w:noProof/>
            <w:webHidden/>
          </w:rPr>
          <w:instrText xml:space="preserve"> PAGEREF _Toc345518171 \h </w:instrText>
        </w:r>
        <w:r w:rsidR="00057B65">
          <w:rPr>
            <w:noProof/>
            <w:webHidden/>
          </w:rPr>
        </w:r>
        <w:r w:rsidR="00057B65">
          <w:rPr>
            <w:noProof/>
            <w:webHidden/>
          </w:rPr>
          <w:fldChar w:fldCharType="separate"/>
        </w:r>
        <w:r>
          <w:rPr>
            <w:noProof/>
            <w:webHidden/>
          </w:rPr>
          <w:t>5</w:t>
        </w:r>
        <w:r w:rsidR="00057B65">
          <w:rPr>
            <w:noProof/>
            <w:webHidden/>
          </w:rPr>
          <w:fldChar w:fldCharType="end"/>
        </w:r>
      </w:hyperlink>
    </w:p>
    <w:p w:rsidR="00057B65" w:rsidRDefault="004467E7">
      <w:pPr>
        <w:pStyle w:val="Verzeichnis4"/>
        <w:rPr>
          <w:rFonts w:asciiTheme="minorHAnsi" w:eastAsiaTheme="minorEastAsia" w:hAnsiTheme="minorHAnsi" w:cstheme="minorBidi"/>
          <w:noProof/>
          <w:sz w:val="22"/>
          <w:szCs w:val="22"/>
          <w:lang w:val="en-GB" w:eastAsia="en-GB"/>
        </w:rPr>
      </w:pPr>
      <w:hyperlink w:anchor="_Toc345518172" w:history="1">
        <w:r w:rsidR="00057B65" w:rsidRPr="00A87F88">
          <w:rPr>
            <w:rStyle w:val="Hyperlink"/>
            <w:noProof/>
            <w:lang w:val="en-GB"/>
          </w:rPr>
          <w:t>Embedded controller</w:t>
        </w:r>
        <w:r w:rsidR="00057B65">
          <w:rPr>
            <w:noProof/>
            <w:webHidden/>
          </w:rPr>
          <w:tab/>
        </w:r>
        <w:r w:rsidR="00057B65">
          <w:rPr>
            <w:noProof/>
            <w:webHidden/>
          </w:rPr>
          <w:fldChar w:fldCharType="begin"/>
        </w:r>
        <w:r w:rsidR="00057B65">
          <w:rPr>
            <w:noProof/>
            <w:webHidden/>
          </w:rPr>
          <w:instrText xml:space="preserve"> PAGEREF _Toc345518172 \h </w:instrText>
        </w:r>
        <w:r w:rsidR="00057B65">
          <w:rPr>
            <w:noProof/>
            <w:webHidden/>
          </w:rPr>
        </w:r>
        <w:r w:rsidR="00057B65">
          <w:rPr>
            <w:noProof/>
            <w:webHidden/>
          </w:rPr>
          <w:fldChar w:fldCharType="separate"/>
        </w:r>
        <w:r>
          <w:rPr>
            <w:noProof/>
            <w:webHidden/>
          </w:rPr>
          <w:t>5</w:t>
        </w:r>
        <w:r w:rsidR="00057B65">
          <w:rPr>
            <w:noProof/>
            <w:webHidden/>
          </w:rPr>
          <w:fldChar w:fldCharType="end"/>
        </w:r>
      </w:hyperlink>
    </w:p>
    <w:p w:rsidR="00057B65" w:rsidRDefault="004467E7">
      <w:pPr>
        <w:pStyle w:val="Verzeichnis4"/>
        <w:rPr>
          <w:rFonts w:asciiTheme="minorHAnsi" w:eastAsiaTheme="minorEastAsia" w:hAnsiTheme="minorHAnsi" w:cstheme="minorBidi"/>
          <w:noProof/>
          <w:sz w:val="22"/>
          <w:szCs w:val="22"/>
          <w:lang w:val="en-GB" w:eastAsia="en-GB"/>
        </w:rPr>
      </w:pPr>
      <w:hyperlink w:anchor="_Toc345518173" w:history="1">
        <w:r w:rsidR="00057B65" w:rsidRPr="00A87F88">
          <w:rPr>
            <w:rStyle w:val="Hyperlink"/>
            <w:noProof/>
            <w:lang w:val="en-GB"/>
          </w:rPr>
          <w:t>FPGA configuration</w:t>
        </w:r>
        <w:r w:rsidR="00057B65">
          <w:rPr>
            <w:noProof/>
            <w:webHidden/>
          </w:rPr>
          <w:tab/>
        </w:r>
        <w:r w:rsidR="00057B65">
          <w:rPr>
            <w:noProof/>
            <w:webHidden/>
          </w:rPr>
          <w:fldChar w:fldCharType="begin"/>
        </w:r>
        <w:r w:rsidR="00057B65">
          <w:rPr>
            <w:noProof/>
            <w:webHidden/>
          </w:rPr>
          <w:instrText xml:space="preserve"> PAGEREF _Toc345518173 \h </w:instrText>
        </w:r>
        <w:r w:rsidR="00057B65">
          <w:rPr>
            <w:noProof/>
            <w:webHidden/>
          </w:rPr>
        </w:r>
        <w:r w:rsidR="00057B65">
          <w:rPr>
            <w:noProof/>
            <w:webHidden/>
          </w:rPr>
          <w:fldChar w:fldCharType="separate"/>
        </w:r>
        <w:r>
          <w:rPr>
            <w:noProof/>
            <w:webHidden/>
          </w:rPr>
          <w:t>6</w:t>
        </w:r>
        <w:r w:rsidR="00057B65">
          <w:rPr>
            <w:noProof/>
            <w:webHidden/>
          </w:rPr>
          <w:fldChar w:fldCharType="end"/>
        </w:r>
      </w:hyperlink>
    </w:p>
    <w:p w:rsidR="00057B65" w:rsidRDefault="004467E7">
      <w:pPr>
        <w:pStyle w:val="Verzeichnis4"/>
        <w:rPr>
          <w:rFonts w:asciiTheme="minorHAnsi" w:eastAsiaTheme="minorEastAsia" w:hAnsiTheme="minorHAnsi" w:cstheme="minorBidi"/>
          <w:noProof/>
          <w:sz w:val="22"/>
          <w:szCs w:val="22"/>
          <w:lang w:val="en-GB" w:eastAsia="en-GB"/>
        </w:rPr>
      </w:pPr>
      <w:hyperlink w:anchor="_Toc345518174" w:history="1">
        <w:r w:rsidR="00057B65" w:rsidRPr="00A87F88">
          <w:rPr>
            <w:rStyle w:val="Hyperlink"/>
            <w:noProof/>
            <w:lang w:val="en-GB"/>
          </w:rPr>
          <w:t>Environmental monitoring</w:t>
        </w:r>
        <w:r w:rsidR="00057B65">
          <w:rPr>
            <w:noProof/>
            <w:webHidden/>
          </w:rPr>
          <w:tab/>
        </w:r>
        <w:r w:rsidR="00057B65">
          <w:rPr>
            <w:noProof/>
            <w:webHidden/>
          </w:rPr>
          <w:fldChar w:fldCharType="begin"/>
        </w:r>
        <w:r w:rsidR="00057B65">
          <w:rPr>
            <w:noProof/>
            <w:webHidden/>
          </w:rPr>
          <w:instrText xml:space="preserve"> PAGEREF _Toc345518174 \h </w:instrText>
        </w:r>
        <w:r w:rsidR="00057B65">
          <w:rPr>
            <w:noProof/>
            <w:webHidden/>
          </w:rPr>
        </w:r>
        <w:r w:rsidR="00057B65">
          <w:rPr>
            <w:noProof/>
            <w:webHidden/>
          </w:rPr>
          <w:fldChar w:fldCharType="separate"/>
        </w:r>
        <w:r>
          <w:rPr>
            <w:noProof/>
            <w:webHidden/>
          </w:rPr>
          <w:t>6</w:t>
        </w:r>
        <w:r w:rsidR="00057B65">
          <w:rPr>
            <w:noProof/>
            <w:webHidden/>
          </w:rPr>
          <w:fldChar w:fldCharType="end"/>
        </w:r>
      </w:hyperlink>
    </w:p>
    <w:p w:rsidR="00057B65" w:rsidRDefault="004467E7">
      <w:pPr>
        <w:pStyle w:val="Verzeichnis4"/>
        <w:rPr>
          <w:rFonts w:asciiTheme="minorHAnsi" w:eastAsiaTheme="minorEastAsia" w:hAnsiTheme="minorHAnsi" w:cstheme="minorBidi"/>
          <w:noProof/>
          <w:sz w:val="22"/>
          <w:szCs w:val="22"/>
          <w:lang w:val="en-GB" w:eastAsia="en-GB"/>
        </w:rPr>
      </w:pPr>
      <w:hyperlink w:anchor="_Toc345518175" w:history="1">
        <w:r w:rsidR="00057B65" w:rsidRPr="00A87F88">
          <w:rPr>
            <w:rStyle w:val="Hyperlink"/>
            <w:noProof/>
            <w:lang w:val="en-GB"/>
          </w:rPr>
          <w:t>Module control</w:t>
        </w:r>
        <w:r w:rsidR="00057B65">
          <w:rPr>
            <w:noProof/>
            <w:webHidden/>
          </w:rPr>
          <w:tab/>
        </w:r>
        <w:r w:rsidR="00057B65">
          <w:rPr>
            <w:noProof/>
            <w:webHidden/>
          </w:rPr>
          <w:fldChar w:fldCharType="begin"/>
        </w:r>
        <w:r w:rsidR="00057B65">
          <w:rPr>
            <w:noProof/>
            <w:webHidden/>
          </w:rPr>
          <w:instrText xml:space="preserve"> PAGEREF _Toc345518175 \h </w:instrText>
        </w:r>
        <w:r w:rsidR="00057B65">
          <w:rPr>
            <w:noProof/>
            <w:webHidden/>
          </w:rPr>
        </w:r>
        <w:r w:rsidR="00057B65">
          <w:rPr>
            <w:noProof/>
            <w:webHidden/>
          </w:rPr>
          <w:fldChar w:fldCharType="separate"/>
        </w:r>
        <w:r>
          <w:rPr>
            <w:noProof/>
            <w:webHidden/>
          </w:rPr>
          <w:t>6</w:t>
        </w:r>
        <w:r w:rsidR="00057B65">
          <w:rPr>
            <w:noProof/>
            <w:webHidden/>
          </w:rPr>
          <w:fldChar w:fldCharType="end"/>
        </w:r>
      </w:hyperlink>
    </w:p>
    <w:p w:rsidR="00057B65" w:rsidRDefault="004467E7">
      <w:pPr>
        <w:pStyle w:val="Verzeichnis4"/>
        <w:rPr>
          <w:rFonts w:asciiTheme="minorHAnsi" w:eastAsiaTheme="minorEastAsia" w:hAnsiTheme="minorHAnsi" w:cstheme="minorBidi"/>
          <w:noProof/>
          <w:sz w:val="22"/>
          <w:szCs w:val="22"/>
          <w:lang w:val="en-GB" w:eastAsia="en-GB"/>
        </w:rPr>
      </w:pPr>
      <w:hyperlink w:anchor="_Toc345518176" w:history="1">
        <w:r w:rsidR="00057B65" w:rsidRPr="00A87F88">
          <w:rPr>
            <w:rStyle w:val="Hyperlink"/>
            <w:noProof/>
            <w:lang w:val="en-GB"/>
          </w:rPr>
          <w:t>DAQ and ROI</w:t>
        </w:r>
        <w:r w:rsidR="00057B65">
          <w:rPr>
            <w:noProof/>
            <w:webHidden/>
          </w:rPr>
          <w:tab/>
        </w:r>
        <w:r w:rsidR="00057B65">
          <w:rPr>
            <w:noProof/>
            <w:webHidden/>
          </w:rPr>
          <w:fldChar w:fldCharType="begin"/>
        </w:r>
        <w:r w:rsidR="00057B65">
          <w:rPr>
            <w:noProof/>
            <w:webHidden/>
          </w:rPr>
          <w:instrText xml:space="preserve"> PAGEREF _Toc345518176 \h </w:instrText>
        </w:r>
        <w:r w:rsidR="00057B65">
          <w:rPr>
            <w:noProof/>
            <w:webHidden/>
          </w:rPr>
        </w:r>
        <w:r w:rsidR="00057B65">
          <w:rPr>
            <w:noProof/>
            <w:webHidden/>
          </w:rPr>
          <w:fldChar w:fldCharType="separate"/>
        </w:r>
        <w:r>
          <w:rPr>
            <w:noProof/>
            <w:webHidden/>
          </w:rPr>
          <w:t>6</w:t>
        </w:r>
        <w:r w:rsidR="00057B65">
          <w:rPr>
            <w:noProof/>
            <w:webHidden/>
          </w:rPr>
          <w:fldChar w:fldCharType="end"/>
        </w:r>
      </w:hyperlink>
    </w:p>
    <w:p w:rsidR="00057B65" w:rsidRDefault="004467E7">
      <w:pPr>
        <w:pStyle w:val="Verzeichnis1"/>
        <w:tabs>
          <w:tab w:val="left" w:pos="400"/>
        </w:tabs>
        <w:rPr>
          <w:rFonts w:asciiTheme="minorHAnsi" w:eastAsiaTheme="minorEastAsia" w:hAnsiTheme="minorHAnsi" w:cstheme="minorBidi"/>
          <w:noProof/>
          <w:sz w:val="22"/>
          <w:szCs w:val="22"/>
          <w:lang w:val="en-GB" w:eastAsia="en-GB"/>
        </w:rPr>
      </w:pPr>
      <w:hyperlink w:anchor="_Toc345518177" w:history="1">
        <w:r w:rsidR="00057B65" w:rsidRPr="00A87F88">
          <w:rPr>
            <w:rStyle w:val="Hyperlink"/>
            <w:noProof/>
            <w:lang w:val="en-GB"/>
          </w:rPr>
          <w:t>2</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Functional requirements</w:t>
        </w:r>
        <w:r w:rsidR="00057B65">
          <w:rPr>
            <w:noProof/>
            <w:webHidden/>
          </w:rPr>
          <w:tab/>
        </w:r>
        <w:r w:rsidR="00057B65">
          <w:rPr>
            <w:noProof/>
            <w:webHidden/>
          </w:rPr>
          <w:fldChar w:fldCharType="begin"/>
        </w:r>
        <w:r w:rsidR="00057B65">
          <w:rPr>
            <w:noProof/>
            <w:webHidden/>
          </w:rPr>
          <w:instrText xml:space="preserve"> PAGEREF _Toc345518177 \h </w:instrText>
        </w:r>
        <w:r w:rsidR="00057B65">
          <w:rPr>
            <w:noProof/>
            <w:webHidden/>
          </w:rPr>
        </w:r>
        <w:r w:rsidR="00057B65">
          <w:rPr>
            <w:noProof/>
            <w:webHidden/>
          </w:rPr>
          <w:fldChar w:fldCharType="separate"/>
        </w:r>
        <w:r>
          <w:rPr>
            <w:noProof/>
            <w:webHidden/>
          </w:rPr>
          <w:t>6</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78" w:history="1">
        <w:r w:rsidR="00057B65" w:rsidRPr="00A87F88">
          <w:rPr>
            <w:rStyle w:val="Hyperlink"/>
            <w:noProof/>
            <w:lang w:val="en-GB"/>
          </w:rPr>
          <w:t>2.1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Signal paths</w:t>
        </w:r>
        <w:r w:rsidR="00057B65">
          <w:rPr>
            <w:noProof/>
            <w:webHidden/>
          </w:rPr>
          <w:tab/>
        </w:r>
        <w:r w:rsidR="00057B65">
          <w:rPr>
            <w:noProof/>
            <w:webHidden/>
          </w:rPr>
          <w:fldChar w:fldCharType="begin"/>
        </w:r>
        <w:r w:rsidR="00057B65">
          <w:rPr>
            <w:noProof/>
            <w:webHidden/>
          </w:rPr>
          <w:instrText xml:space="preserve"> PAGEREF _Toc345518178 \h </w:instrText>
        </w:r>
        <w:r w:rsidR="00057B65">
          <w:rPr>
            <w:noProof/>
            <w:webHidden/>
          </w:rPr>
        </w:r>
        <w:r w:rsidR="00057B65">
          <w:rPr>
            <w:noProof/>
            <w:webHidden/>
          </w:rPr>
          <w:fldChar w:fldCharType="separate"/>
        </w:r>
        <w:r>
          <w:rPr>
            <w:noProof/>
            <w:webHidden/>
          </w:rPr>
          <w:t>6</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79" w:history="1">
        <w:r w:rsidR="00057B65" w:rsidRPr="00A87F88">
          <w:rPr>
            <w:rStyle w:val="Hyperlink"/>
            <w:noProof/>
            <w:lang w:val="en-GB"/>
          </w:rPr>
          <w:t>2.2</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Real-time data reception</w:t>
        </w:r>
        <w:r w:rsidR="00057B65">
          <w:rPr>
            <w:noProof/>
            <w:webHidden/>
          </w:rPr>
          <w:tab/>
        </w:r>
        <w:r w:rsidR="00057B65">
          <w:rPr>
            <w:noProof/>
            <w:webHidden/>
          </w:rPr>
          <w:fldChar w:fldCharType="begin"/>
        </w:r>
        <w:r w:rsidR="00057B65">
          <w:rPr>
            <w:noProof/>
            <w:webHidden/>
          </w:rPr>
          <w:instrText xml:space="preserve"> PAGEREF _Toc345518179 \h </w:instrText>
        </w:r>
        <w:r w:rsidR="00057B65">
          <w:rPr>
            <w:noProof/>
            <w:webHidden/>
          </w:rPr>
        </w:r>
        <w:r w:rsidR="00057B65">
          <w:rPr>
            <w:noProof/>
            <w:webHidden/>
          </w:rPr>
          <w:fldChar w:fldCharType="separate"/>
        </w:r>
        <w:r>
          <w:rPr>
            <w:noProof/>
            <w:webHidden/>
          </w:rPr>
          <w:t>7</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0" w:history="1">
        <w:r w:rsidR="00057B65" w:rsidRPr="00A87F88">
          <w:rPr>
            <w:rStyle w:val="Hyperlink"/>
            <w:noProof/>
            <w:lang w:val="en-GB"/>
          </w:rPr>
          <w:t>2.3</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Real-time data processing</w:t>
        </w:r>
        <w:r w:rsidR="00057B65">
          <w:rPr>
            <w:noProof/>
            <w:webHidden/>
          </w:rPr>
          <w:tab/>
        </w:r>
        <w:r w:rsidR="00057B65">
          <w:rPr>
            <w:noProof/>
            <w:webHidden/>
          </w:rPr>
          <w:fldChar w:fldCharType="begin"/>
        </w:r>
        <w:r w:rsidR="00057B65">
          <w:rPr>
            <w:noProof/>
            <w:webHidden/>
          </w:rPr>
          <w:instrText xml:space="preserve"> PAGEREF _Toc345518180 \h </w:instrText>
        </w:r>
        <w:r w:rsidR="00057B65">
          <w:rPr>
            <w:noProof/>
            <w:webHidden/>
          </w:rPr>
        </w:r>
        <w:r w:rsidR="00057B65">
          <w:rPr>
            <w:noProof/>
            <w:webHidden/>
          </w:rPr>
          <w:fldChar w:fldCharType="separate"/>
        </w:r>
        <w:r>
          <w:rPr>
            <w:noProof/>
            <w:webHidden/>
          </w:rPr>
          <w:t>7</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1" w:history="1">
        <w:r w:rsidR="00057B65" w:rsidRPr="00A87F88">
          <w:rPr>
            <w:rStyle w:val="Hyperlink"/>
            <w:noProof/>
            <w:lang w:val="en-GB"/>
          </w:rPr>
          <w:t>2.4</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Clock distribution</w:t>
        </w:r>
        <w:r w:rsidR="00057B65">
          <w:rPr>
            <w:noProof/>
            <w:webHidden/>
          </w:rPr>
          <w:tab/>
        </w:r>
        <w:r w:rsidR="00057B65">
          <w:rPr>
            <w:noProof/>
            <w:webHidden/>
          </w:rPr>
          <w:fldChar w:fldCharType="begin"/>
        </w:r>
        <w:r w:rsidR="00057B65">
          <w:rPr>
            <w:noProof/>
            <w:webHidden/>
          </w:rPr>
          <w:instrText xml:space="preserve"> PAGEREF _Toc345518181 \h </w:instrText>
        </w:r>
        <w:r w:rsidR="00057B65">
          <w:rPr>
            <w:noProof/>
            <w:webHidden/>
          </w:rPr>
        </w:r>
        <w:r w:rsidR="00057B65">
          <w:rPr>
            <w:noProof/>
            <w:webHidden/>
          </w:rPr>
          <w:fldChar w:fldCharType="separate"/>
        </w:r>
        <w:r>
          <w:rPr>
            <w:noProof/>
            <w:webHidden/>
          </w:rPr>
          <w:t>7</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2" w:history="1">
        <w:r w:rsidR="00057B65" w:rsidRPr="00A87F88">
          <w:rPr>
            <w:rStyle w:val="Hyperlink"/>
            <w:noProof/>
            <w:lang w:val="en-GB"/>
          </w:rPr>
          <w:t>2.5</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Configuration and JTAG</w:t>
        </w:r>
        <w:r w:rsidR="00057B65">
          <w:rPr>
            <w:noProof/>
            <w:webHidden/>
          </w:rPr>
          <w:tab/>
        </w:r>
        <w:r w:rsidR="00057B65">
          <w:rPr>
            <w:noProof/>
            <w:webHidden/>
          </w:rPr>
          <w:fldChar w:fldCharType="begin"/>
        </w:r>
        <w:r w:rsidR="00057B65">
          <w:rPr>
            <w:noProof/>
            <w:webHidden/>
          </w:rPr>
          <w:instrText xml:space="preserve"> PAGEREF _Toc345518182 \h </w:instrText>
        </w:r>
        <w:r w:rsidR="00057B65">
          <w:rPr>
            <w:noProof/>
            <w:webHidden/>
          </w:rPr>
        </w:r>
        <w:r w:rsidR="00057B65">
          <w:rPr>
            <w:noProof/>
            <w:webHidden/>
          </w:rPr>
          <w:fldChar w:fldCharType="separate"/>
        </w:r>
        <w:r>
          <w:rPr>
            <w:noProof/>
            <w:webHidden/>
          </w:rPr>
          <w:t>8</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3" w:history="1">
        <w:r w:rsidR="00057B65" w:rsidRPr="00A87F88">
          <w:rPr>
            <w:rStyle w:val="Hyperlink"/>
            <w:noProof/>
            <w:lang w:val="en-GB"/>
          </w:rPr>
          <w:t>2.6</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Module control</w:t>
        </w:r>
        <w:r w:rsidR="00057B65">
          <w:rPr>
            <w:noProof/>
            <w:webHidden/>
          </w:rPr>
          <w:tab/>
        </w:r>
        <w:r w:rsidR="00057B65">
          <w:rPr>
            <w:noProof/>
            <w:webHidden/>
          </w:rPr>
          <w:fldChar w:fldCharType="begin"/>
        </w:r>
        <w:r w:rsidR="00057B65">
          <w:rPr>
            <w:noProof/>
            <w:webHidden/>
          </w:rPr>
          <w:instrText xml:space="preserve"> PAGEREF _Toc345518183 \h </w:instrText>
        </w:r>
        <w:r w:rsidR="00057B65">
          <w:rPr>
            <w:noProof/>
            <w:webHidden/>
          </w:rPr>
        </w:r>
        <w:r w:rsidR="00057B65">
          <w:rPr>
            <w:noProof/>
            <w:webHidden/>
          </w:rPr>
          <w:fldChar w:fldCharType="separate"/>
        </w:r>
        <w:r>
          <w:rPr>
            <w:noProof/>
            <w:webHidden/>
          </w:rPr>
          <w:t>8</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4" w:history="1">
        <w:r w:rsidR="00057B65" w:rsidRPr="00A87F88">
          <w:rPr>
            <w:rStyle w:val="Hyperlink"/>
            <w:noProof/>
            <w:lang w:val="en-GB"/>
          </w:rPr>
          <w:t>2.7</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DAQ and ROI</w:t>
        </w:r>
        <w:r w:rsidR="00057B65">
          <w:rPr>
            <w:noProof/>
            <w:webHidden/>
          </w:rPr>
          <w:tab/>
        </w:r>
        <w:r w:rsidR="00057B65">
          <w:rPr>
            <w:noProof/>
            <w:webHidden/>
          </w:rPr>
          <w:fldChar w:fldCharType="begin"/>
        </w:r>
        <w:r w:rsidR="00057B65">
          <w:rPr>
            <w:noProof/>
            <w:webHidden/>
          </w:rPr>
          <w:instrText xml:space="preserve"> PAGEREF _Toc345518184 \h </w:instrText>
        </w:r>
        <w:r w:rsidR="00057B65">
          <w:rPr>
            <w:noProof/>
            <w:webHidden/>
          </w:rPr>
        </w:r>
        <w:r w:rsidR="00057B65">
          <w:rPr>
            <w:noProof/>
            <w:webHidden/>
          </w:rPr>
          <w:fldChar w:fldCharType="separate"/>
        </w:r>
        <w:r>
          <w:rPr>
            <w:noProof/>
            <w:webHidden/>
          </w:rPr>
          <w:t>9</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5" w:history="1">
        <w:r w:rsidR="00057B65" w:rsidRPr="00A87F88">
          <w:rPr>
            <w:rStyle w:val="Hyperlink"/>
            <w:noProof/>
            <w:lang w:val="en-GB"/>
          </w:rPr>
          <w:t>2.8</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Extension mezzanine (X)</w:t>
        </w:r>
        <w:r w:rsidR="00057B65">
          <w:rPr>
            <w:noProof/>
            <w:webHidden/>
          </w:rPr>
          <w:tab/>
        </w:r>
        <w:r w:rsidR="00057B65">
          <w:rPr>
            <w:noProof/>
            <w:webHidden/>
          </w:rPr>
          <w:fldChar w:fldCharType="begin"/>
        </w:r>
        <w:r w:rsidR="00057B65">
          <w:rPr>
            <w:noProof/>
            <w:webHidden/>
          </w:rPr>
          <w:instrText xml:space="preserve"> PAGEREF _Toc345518185 \h </w:instrText>
        </w:r>
        <w:r w:rsidR="00057B65">
          <w:rPr>
            <w:noProof/>
            <w:webHidden/>
          </w:rPr>
        </w:r>
        <w:r w:rsidR="00057B65">
          <w:rPr>
            <w:noProof/>
            <w:webHidden/>
          </w:rPr>
          <w:fldChar w:fldCharType="separate"/>
        </w:r>
        <w:r>
          <w:rPr>
            <w:noProof/>
            <w:webHidden/>
          </w:rPr>
          <w:t>9</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6" w:history="1">
        <w:r w:rsidR="00057B65" w:rsidRPr="00A87F88">
          <w:rPr>
            <w:rStyle w:val="Hyperlink"/>
            <w:noProof/>
            <w:lang w:val="en-GB"/>
          </w:rPr>
          <w:t>2.9</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Zynq module (Z)</w:t>
        </w:r>
        <w:r w:rsidR="00057B65">
          <w:rPr>
            <w:noProof/>
            <w:webHidden/>
          </w:rPr>
          <w:tab/>
        </w:r>
        <w:r w:rsidR="00057B65">
          <w:rPr>
            <w:noProof/>
            <w:webHidden/>
          </w:rPr>
          <w:fldChar w:fldCharType="begin"/>
        </w:r>
        <w:r w:rsidR="00057B65">
          <w:rPr>
            <w:noProof/>
            <w:webHidden/>
          </w:rPr>
          <w:instrText xml:space="preserve"> PAGEREF _Toc345518186 \h </w:instrText>
        </w:r>
        <w:r w:rsidR="00057B65">
          <w:rPr>
            <w:noProof/>
            <w:webHidden/>
          </w:rPr>
        </w:r>
        <w:r w:rsidR="00057B65">
          <w:rPr>
            <w:noProof/>
            <w:webHidden/>
          </w:rPr>
          <w:fldChar w:fldCharType="separate"/>
        </w:r>
        <w:r>
          <w:rPr>
            <w:noProof/>
            <w:webHidden/>
          </w:rPr>
          <w:t>9</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7" w:history="1">
        <w:r w:rsidR="00057B65" w:rsidRPr="00A87F88">
          <w:rPr>
            <w:rStyle w:val="Hyperlink"/>
            <w:noProof/>
            <w:lang w:val="en-GB"/>
          </w:rPr>
          <w:t>2.10</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IPMC dimm</w:t>
        </w:r>
        <w:r w:rsidR="00057B65">
          <w:rPr>
            <w:noProof/>
            <w:webHidden/>
          </w:rPr>
          <w:tab/>
        </w:r>
        <w:r w:rsidR="00057B65">
          <w:rPr>
            <w:noProof/>
            <w:webHidden/>
          </w:rPr>
          <w:fldChar w:fldCharType="begin"/>
        </w:r>
        <w:r w:rsidR="00057B65">
          <w:rPr>
            <w:noProof/>
            <w:webHidden/>
          </w:rPr>
          <w:instrText xml:space="preserve"> PAGEREF _Toc345518187 \h </w:instrText>
        </w:r>
        <w:r w:rsidR="00057B65">
          <w:rPr>
            <w:noProof/>
            <w:webHidden/>
          </w:rPr>
        </w:r>
        <w:r w:rsidR="00057B65">
          <w:rPr>
            <w:noProof/>
            <w:webHidden/>
          </w:rPr>
          <w:fldChar w:fldCharType="separate"/>
        </w:r>
        <w:r>
          <w:rPr>
            <w:noProof/>
            <w:webHidden/>
          </w:rPr>
          <w:t>10</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88" w:history="1">
        <w:r w:rsidR="00057B65" w:rsidRPr="00A87F88">
          <w:rPr>
            <w:rStyle w:val="Hyperlink"/>
            <w:noProof/>
            <w:lang w:val="en-GB"/>
          </w:rPr>
          <w:t>2.11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ATCA power brick</w:t>
        </w:r>
        <w:r w:rsidR="00057B65">
          <w:rPr>
            <w:noProof/>
            <w:webHidden/>
          </w:rPr>
          <w:tab/>
        </w:r>
        <w:r w:rsidR="00057B65">
          <w:rPr>
            <w:noProof/>
            <w:webHidden/>
          </w:rPr>
          <w:fldChar w:fldCharType="begin"/>
        </w:r>
        <w:r w:rsidR="00057B65">
          <w:rPr>
            <w:noProof/>
            <w:webHidden/>
          </w:rPr>
          <w:instrText xml:space="preserve"> PAGEREF _Toc345518188 \h </w:instrText>
        </w:r>
        <w:r w:rsidR="00057B65">
          <w:rPr>
            <w:noProof/>
            <w:webHidden/>
          </w:rPr>
        </w:r>
        <w:r w:rsidR="00057B65">
          <w:rPr>
            <w:noProof/>
            <w:webHidden/>
          </w:rPr>
          <w:fldChar w:fldCharType="separate"/>
        </w:r>
        <w:r>
          <w:rPr>
            <w:noProof/>
            <w:webHidden/>
          </w:rPr>
          <w:t>10</w:t>
        </w:r>
        <w:r w:rsidR="00057B65">
          <w:rPr>
            <w:noProof/>
            <w:webHidden/>
          </w:rPr>
          <w:fldChar w:fldCharType="end"/>
        </w:r>
      </w:hyperlink>
    </w:p>
    <w:p w:rsidR="00057B65" w:rsidRDefault="004467E7">
      <w:pPr>
        <w:pStyle w:val="Verzeichnis1"/>
        <w:tabs>
          <w:tab w:val="left" w:pos="400"/>
        </w:tabs>
        <w:rPr>
          <w:rFonts w:asciiTheme="minorHAnsi" w:eastAsiaTheme="minorEastAsia" w:hAnsiTheme="minorHAnsi" w:cstheme="minorBidi"/>
          <w:noProof/>
          <w:sz w:val="22"/>
          <w:szCs w:val="22"/>
          <w:lang w:val="en-GB" w:eastAsia="en-GB"/>
        </w:rPr>
      </w:pPr>
      <w:hyperlink w:anchor="_Toc345518189" w:history="1">
        <w:r w:rsidR="00057B65" w:rsidRPr="00A87F88">
          <w:rPr>
            <w:rStyle w:val="Hyperlink"/>
            <w:noProof/>
            <w:lang w:val="en-GB"/>
          </w:rPr>
          <w:t>3</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Implementation</w:t>
        </w:r>
        <w:r w:rsidR="00057B65">
          <w:rPr>
            <w:noProof/>
            <w:webHidden/>
          </w:rPr>
          <w:tab/>
        </w:r>
        <w:r w:rsidR="00057B65">
          <w:rPr>
            <w:noProof/>
            <w:webHidden/>
          </w:rPr>
          <w:fldChar w:fldCharType="begin"/>
        </w:r>
        <w:r w:rsidR="00057B65">
          <w:rPr>
            <w:noProof/>
            <w:webHidden/>
          </w:rPr>
          <w:instrText xml:space="preserve"> PAGEREF _Toc345518189 \h </w:instrText>
        </w:r>
        <w:r w:rsidR="00057B65">
          <w:rPr>
            <w:noProof/>
            <w:webHidden/>
          </w:rPr>
        </w:r>
        <w:r w:rsidR="00057B65">
          <w:rPr>
            <w:noProof/>
            <w:webHidden/>
          </w:rPr>
          <w:fldChar w:fldCharType="separate"/>
        </w:r>
        <w:r>
          <w:rPr>
            <w:noProof/>
            <w:webHidden/>
          </w:rPr>
          <w:t>10</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90" w:history="1">
        <w:r w:rsidR="00057B65" w:rsidRPr="00A87F88">
          <w:rPr>
            <w:rStyle w:val="Hyperlink"/>
            <w:noProof/>
            <w:lang w:val="en-GB"/>
          </w:rPr>
          <w:t>3.1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Scalable design</w:t>
        </w:r>
        <w:r w:rsidR="00057B65">
          <w:rPr>
            <w:noProof/>
            <w:webHidden/>
          </w:rPr>
          <w:tab/>
        </w:r>
        <w:r w:rsidR="00057B65">
          <w:rPr>
            <w:noProof/>
            <w:webHidden/>
          </w:rPr>
          <w:fldChar w:fldCharType="begin"/>
        </w:r>
        <w:r w:rsidR="00057B65">
          <w:rPr>
            <w:noProof/>
            <w:webHidden/>
          </w:rPr>
          <w:instrText xml:space="preserve"> PAGEREF _Toc345518190 \h </w:instrText>
        </w:r>
        <w:r w:rsidR="00057B65">
          <w:rPr>
            <w:noProof/>
            <w:webHidden/>
          </w:rPr>
        </w:r>
        <w:r w:rsidR="00057B65">
          <w:rPr>
            <w:noProof/>
            <w:webHidden/>
          </w:rPr>
          <w:fldChar w:fldCharType="separate"/>
        </w:r>
        <w:r>
          <w:rPr>
            <w:noProof/>
            <w:webHidden/>
          </w:rPr>
          <w:t>11</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91" w:history="1">
        <w:r w:rsidR="00057B65" w:rsidRPr="00A87F88">
          <w:rPr>
            <w:rStyle w:val="Hyperlink"/>
            <w:noProof/>
            <w:lang w:val="en-GB"/>
          </w:rPr>
          <w:t>3.2</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Clock</w:t>
        </w:r>
        <w:r w:rsidR="00057B65">
          <w:rPr>
            <w:noProof/>
            <w:webHidden/>
          </w:rPr>
          <w:tab/>
        </w:r>
        <w:r w:rsidR="00057B65">
          <w:rPr>
            <w:noProof/>
            <w:webHidden/>
          </w:rPr>
          <w:fldChar w:fldCharType="begin"/>
        </w:r>
        <w:r w:rsidR="00057B65">
          <w:rPr>
            <w:noProof/>
            <w:webHidden/>
          </w:rPr>
          <w:instrText xml:space="preserve"> PAGEREF _Toc345518191 \h </w:instrText>
        </w:r>
        <w:r w:rsidR="00057B65">
          <w:rPr>
            <w:noProof/>
            <w:webHidden/>
          </w:rPr>
        </w:r>
        <w:r w:rsidR="00057B65">
          <w:rPr>
            <w:noProof/>
            <w:webHidden/>
          </w:rPr>
          <w:fldChar w:fldCharType="separate"/>
        </w:r>
        <w:r>
          <w:rPr>
            <w:noProof/>
            <w:webHidden/>
          </w:rPr>
          <w:t>11</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92" w:history="1">
        <w:r w:rsidR="00057B65" w:rsidRPr="00A87F88">
          <w:rPr>
            <w:rStyle w:val="Hyperlink"/>
            <w:noProof/>
            <w:lang w:val="en-GB"/>
          </w:rPr>
          <w:t>3.3</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Control</w:t>
        </w:r>
        <w:r w:rsidR="00057B65">
          <w:rPr>
            <w:noProof/>
            <w:webHidden/>
          </w:rPr>
          <w:tab/>
        </w:r>
        <w:r w:rsidR="00057B65">
          <w:rPr>
            <w:noProof/>
            <w:webHidden/>
          </w:rPr>
          <w:fldChar w:fldCharType="begin"/>
        </w:r>
        <w:r w:rsidR="00057B65">
          <w:rPr>
            <w:noProof/>
            <w:webHidden/>
          </w:rPr>
          <w:instrText xml:space="preserve"> PAGEREF _Toc345518192 \h </w:instrText>
        </w:r>
        <w:r w:rsidR="00057B65">
          <w:rPr>
            <w:noProof/>
            <w:webHidden/>
          </w:rPr>
        </w:r>
        <w:r w:rsidR="00057B65">
          <w:rPr>
            <w:noProof/>
            <w:webHidden/>
          </w:rPr>
          <w:fldChar w:fldCharType="separate"/>
        </w:r>
        <w:r>
          <w:rPr>
            <w:noProof/>
            <w:webHidden/>
          </w:rPr>
          <w:t>12</w:t>
        </w:r>
        <w:r w:rsidR="00057B65">
          <w:rPr>
            <w:noProof/>
            <w:webHidden/>
          </w:rPr>
          <w:fldChar w:fldCharType="end"/>
        </w:r>
      </w:hyperlink>
    </w:p>
    <w:p w:rsidR="00057B65" w:rsidRDefault="004467E7">
      <w:pPr>
        <w:pStyle w:val="Verzeichnis3"/>
        <w:rPr>
          <w:rFonts w:asciiTheme="minorHAnsi" w:eastAsiaTheme="minorEastAsia" w:hAnsiTheme="minorHAnsi" w:cstheme="minorBidi"/>
          <w:noProof/>
          <w:sz w:val="22"/>
          <w:szCs w:val="22"/>
          <w:lang w:val="en-GB" w:eastAsia="en-GB"/>
        </w:rPr>
      </w:pPr>
      <w:hyperlink w:anchor="_Toc345518193" w:history="1">
        <w:r w:rsidR="00057B65" w:rsidRPr="00A87F88">
          <w:rPr>
            <w:rStyle w:val="Hyperlink"/>
            <w:noProof/>
            <w:lang w:val="en-GB"/>
          </w:rPr>
          <w:t>Module control</w:t>
        </w:r>
        <w:r w:rsidR="00057B65">
          <w:rPr>
            <w:noProof/>
            <w:webHidden/>
          </w:rPr>
          <w:tab/>
        </w:r>
        <w:r w:rsidR="00057B65">
          <w:rPr>
            <w:noProof/>
            <w:webHidden/>
          </w:rPr>
          <w:fldChar w:fldCharType="begin"/>
        </w:r>
        <w:r w:rsidR="00057B65">
          <w:rPr>
            <w:noProof/>
            <w:webHidden/>
          </w:rPr>
          <w:instrText xml:space="preserve"> PAGEREF _Toc345518193 \h </w:instrText>
        </w:r>
        <w:r w:rsidR="00057B65">
          <w:rPr>
            <w:noProof/>
            <w:webHidden/>
          </w:rPr>
        </w:r>
        <w:r w:rsidR="00057B65">
          <w:rPr>
            <w:noProof/>
            <w:webHidden/>
          </w:rPr>
          <w:fldChar w:fldCharType="separate"/>
        </w:r>
        <w:r>
          <w:rPr>
            <w:noProof/>
            <w:webHidden/>
          </w:rPr>
          <w:t>13</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94" w:history="1">
        <w:r w:rsidR="00057B65" w:rsidRPr="00A87F88">
          <w:rPr>
            <w:rStyle w:val="Hyperlink"/>
            <w:noProof/>
            <w:lang w:val="en-GB"/>
          </w:rPr>
          <w:t>3.4</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Board level issues: signal integrity, power supplies, and line impedances</w:t>
        </w:r>
        <w:r w:rsidR="00057B65">
          <w:rPr>
            <w:noProof/>
            <w:webHidden/>
          </w:rPr>
          <w:tab/>
        </w:r>
        <w:r w:rsidR="00057B65">
          <w:rPr>
            <w:noProof/>
            <w:webHidden/>
          </w:rPr>
          <w:fldChar w:fldCharType="begin"/>
        </w:r>
        <w:r w:rsidR="00057B65">
          <w:rPr>
            <w:noProof/>
            <w:webHidden/>
          </w:rPr>
          <w:instrText xml:space="preserve"> PAGEREF _Toc345518194 \h </w:instrText>
        </w:r>
        <w:r w:rsidR="00057B65">
          <w:rPr>
            <w:noProof/>
            <w:webHidden/>
          </w:rPr>
        </w:r>
        <w:r w:rsidR="00057B65">
          <w:rPr>
            <w:noProof/>
            <w:webHidden/>
          </w:rPr>
          <w:fldChar w:fldCharType="separate"/>
        </w:r>
        <w:r>
          <w:rPr>
            <w:noProof/>
            <w:webHidden/>
          </w:rPr>
          <w:t>14</w:t>
        </w:r>
        <w:r w:rsidR="00057B65">
          <w:rPr>
            <w:noProof/>
            <w:webHidden/>
          </w:rPr>
          <w:fldChar w:fldCharType="end"/>
        </w:r>
      </w:hyperlink>
    </w:p>
    <w:p w:rsidR="00057B65" w:rsidRDefault="004467E7">
      <w:pPr>
        <w:pStyle w:val="Verzeichnis1"/>
        <w:tabs>
          <w:tab w:val="left" w:pos="400"/>
        </w:tabs>
        <w:rPr>
          <w:rFonts w:asciiTheme="minorHAnsi" w:eastAsiaTheme="minorEastAsia" w:hAnsiTheme="minorHAnsi" w:cstheme="minorBidi"/>
          <w:noProof/>
          <w:sz w:val="22"/>
          <w:szCs w:val="22"/>
          <w:lang w:val="en-GB" w:eastAsia="en-GB"/>
        </w:rPr>
      </w:pPr>
      <w:hyperlink w:anchor="_Toc345518195" w:history="1">
        <w:r w:rsidR="00057B65" w:rsidRPr="00A87F88">
          <w:rPr>
            <w:rStyle w:val="Hyperlink"/>
            <w:noProof/>
            <w:lang w:val="en-GB"/>
          </w:rPr>
          <w:t>4</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Firmware, on-line software and tests</w:t>
        </w:r>
        <w:r w:rsidR="00057B65">
          <w:rPr>
            <w:noProof/>
            <w:webHidden/>
          </w:rPr>
          <w:tab/>
        </w:r>
        <w:r w:rsidR="00057B65">
          <w:rPr>
            <w:noProof/>
            <w:webHidden/>
          </w:rPr>
          <w:fldChar w:fldCharType="begin"/>
        </w:r>
        <w:r w:rsidR="00057B65">
          <w:rPr>
            <w:noProof/>
            <w:webHidden/>
          </w:rPr>
          <w:instrText xml:space="preserve"> PAGEREF _Toc345518195 \h </w:instrText>
        </w:r>
        <w:r w:rsidR="00057B65">
          <w:rPr>
            <w:noProof/>
            <w:webHidden/>
          </w:rPr>
        </w:r>
        <w:r w:rsidR="00057B65">
          <w:rPr>
            <w:noProof/>
            <w:webHidden/>
          </w:rPr>
          <w:fldChar w:fldCharType="separate"/>
        </w:r>
        <w:r>
          <w:rPr>
            <w:noProof/>
            <w:webHidden/>
          </w:rPr>
          <w:t>14</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96" w:history="1">
        <w:r w:rsidR="00057B65" w:rsidRPr="00A87F88">
          <w:rPr>
            <w:rStyle w:val="Hyperlink"/>
            <w:noProof/>
            <w:lang w:val="en-GB"/>
          </w:rPr>
          <w:t>4.1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Service- and infrastructure firmware</w:t>
        </w:r>
        <w:r w:rsidR="00057B65">
          <w:rPr>
            <w:noProof/>
            <w:webHidden/>
          </w:rPr>
          <w:tab/>
        </w:r>
        <w:r w:rsidR="00057B65">
          <w:rPr>
            <w:noProof/>
            <w:webHidden/>
          </w:rPr>
          <w:fldChar w:fldCharType="begin"/>
        </w:r>
        <w:r w:rsidR="00057B65">
          <w:rPr>
            <w:noProof/>
            <w:webHidden/>
          </w:rPr>
          <w:instrText xml:space="preserve"> PAGEREF _Toc345518196 \h </w:instrText>
        </w:r>
        <w:r w:rsidR="00057B65">
          <w:rPr>
            <w:noProof/>
            <w:webHidden/>
          </w:rPr>
        </w:r>
        <w:r w:rsidR="00057B65">
          <w:rPr>
            <w:noProof/>
            <w:webHidden/>
          </w:rPr>
          <w:fldChar w:fldCharType="separate"/>
        </w:r>
        <w:r>
          <w:rPr>
            <w:noProof/>
            <w:webHidden/>
          </w:rPr>
          <w:t>15</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97" w:history="1">
        <w:r w:rsidR="00057B65" w:rsidRPr="00A87F88">
          <w:rPr>
            <w:rStyle w:val="Hyperlink"/>
            <w:noProof/>
            <w:lang w:val="en-GB"/>
          </w:rPr>
          <w:t>4.2</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Algorithmic firmware</w:t>
        </w:r>
        <w:r w:rsidR="00057B65">
          <w:rPr>
            <w:noProof/>
            <w:webHidden/>
          </w:rPr>
          <w:tab/>
        </w:r>
        <w:r w:rsidR="00057B65">
          <w:rPr>
            <w:noProof/>
            <w:webHidden/>
          </w:rPr>
          <w:fldChar w:fldCharType="begin"/>
        </w:r>
        <w:r w:rsidR="00057B65">
          <w:rPr>
            <w:noProof/>
            <w:webHidden/>
          </w:rPr>
          <w:instrText xml:space="preserve"> PAGEREF _Toc345518197 \h </w:instrText>
        </w:r>
        <w:r w:rsidR="00057B65">
          <w:rPr>
            <w:noProof/>
            <w:webHidden/>
          </w:rPr>
        </w:r>
        <w:r w:rsidR="00057B65">
          <w:rPr>
            <w:noProof/>
            <w:webHidden/>
          </w:rPr>
          <w:fldChar w:fldCharType="separate"/>
        </w:r>
        <w:r>
          <w:rPr>
            <w:noProof/>
            <w:webHidden/>
          </w:rPr>
          <w:t>15</w:t>
        </w:r>
        <w:r w:rsidR="00057B65">
          <w:rPr>
            <w:noProof/>
            <w:webHidden/>
          </w:rPr>
          <w:fldChar w:fldCharType="end"/>
        </w:r>
      </w:hyperlink>
    </w:p>
    <w:p w:rsidR="00057B65" w:rsidRDefault="004467E7">
      <w:pPr>
        <w:pStyle w:val="Verzeichnis1"/>
        <w:tabs>
          <w:tab w:val="left" w:pos="400"/>
        </w:tabs>
        <w:rPr>
          <w:rFonts w:asciiTheme="minorHAnsi" w:eastAsiaTheme="minorEastAsia" w:hAnsiTheme="minorHAnsi" w:cstheme="minorBidi"/>
          <w:noProof/>
          <w:sz w:val="22"/>
          <w:szCs w:val="22"/>
          <w:lang w:val="en-GB" w:eastAsia="en-GB"/>
        </w:rPr>
      </w:pPr>
      <w:hyperlink w:anchor="_Toc345518198" w:history="1">
        <w:r w:rsidR="00057B65" w:rsidRPr="00A87F88">
          <w:rPr>
            <w:rStyle w:val="Hyperlink"/>
            <w:noProof/>
            <w:lang w:val="en-GB"/>
          </w:rPr>
          <w:t>5</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Interfaces : connectors, pinouts, data formats</w:t>
        </w:r>
        <w:r w:rsidR="00057B65">
          <w:rPr>
            <w:noProof/>
            <w:webHidden/>
          </w:rPr>
          <w:tab/>
        </w:r>
        <w:r w:rsidR="00057B65">
          <w:rPr>
            <w:noProof/>
            <w:webHidden/>
          </w:rPr>
          <w:fldChar w:fldCharType="begin"/>
        </w:r>
        <w:r w:rsidR="00057B65">
          <w:rPr>
            <w:noProof/>
            <w:webHidden/>
          </w:rPr>
          <w:instrText xml:space="preserve"> PAGEREF _Toc345518198 \h </w:instrText>
        </w:r>
        <w:r w:rsidR="00057B65">
          <w:rPr>
            <w:noProof/>
            <w:webHidden/>
          </w:rPr>
        </w:r>
        <w:r w:rsidR="00057B65">
          <w:rPr>
            <w:noProof/>
            <w:webHidden/>
          </w:rPr>
          <w:fldChar w:fldCharType="separate"/>
        </w:r>
        <w:r>
          <w:rPr>
            <w:noProof/>
            <w:webHidden/>
          </w:rPr>
          <w:t>16</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199" w:history="1">
        <w:r w:rsidR="00057B65" w:rsidRPr="00A87F88">
          <w:rPr>
            <w:rStyle w:val="Hyperlink"/>
            <w:noProof/>
            <w:lang w:val="en-GB"/>
          </w:rPr>
          <w:t>5.1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Internal interfaces</w:t>
        </w:r>
        <w:r w:rsidR="00057B65">
          <w:rPr>
            <w:noProof/>
            <w:webHidden/>
          </w:rPr>
          <w:tab/>
        </w:r>
        <w:r w:rsidR="00057B65">
          <w:rPr>
            <w:noProof/>
            <w:webHidden/>
          </w:rPr>
          <w:fldChar w:fldCharType="begin"/>
        </w:r>
        <w:r w:rsidR="00057B65">
          <w:rPr>
            <w:noProof/>
            <w:webHidden/>
          </w:rPr>
          <w:instrText xml:space="preserve"> PAGEREF _Toc345518199 \h </w:instrText>
        </w:r>
        <w:r w:rsidR="00057B65">
          <w:rPr>
            <w:noProof/>
            <w:webHidden/>
          </w:rPr>
        </w:r>
        <w:r w:rsidR="00057B65">
          <w:rPr>
            <w:noProof/>
            <w:webHidden/>
          </w:rPr>
          <w:fldChar w:fldCharType="separate"/>
        </w:r>
        <w:r>
          <w:rPr>
            <w:noProof/>
            <w:webHidden/>
          </w:rPr>
          <w:t>16</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200" w:history="1">
        <w:r w:rsidR="00057B65" w:rsidRPr="00A87F88">
          <w:rPr>
            <w:rStyle w:val="Hyperlink"/>
            <w:noProof/>
            <w:lang w:val="en-GB"/>
          </w:rPr>
          <w:t>5.2</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Front panel</w:t>
        </w:r>
        <w:r w:rsidR="00057B65">
          <w:rPr>
            <w:noProof/>
            <w:webHidden/>
          </w:rPr>
          <w:tab/>
        </w:r>
        <w:r w:rsidR="00057B65">
          <w:rPr>
            <w:noProof/>
            <w:webHidden/>
          </w:rPr>
          <w:fldChar w:fldCharType="begin"/>
        </w:r>
        <w:r w:rsidR="00057B65">
          <w:rPr>
            <w:noProof/>
            <w:webHidden/>
          </w:rPr>
          <w:instrText xml:space="preserve"> PAGEREF _Toc345518200 \h </w:instrText>
        </w:r>
        <w:r w:rsidR="00057B65">
          <w:rPr>
            <w:noProof/>
            <w:webHidden/>
          </w:rPr>
        </w:r>
        <w:r w:rsidR="00057B65">
          <w:rPr>
            <w:noProof/>
            <w:webHidden/>
          </w:rPr>
          <w:fldChar w:fldCharType="separate"/>
        </w:r>
        <w:r>
          <w:rPr>
            <w:noProof/>
            <w:webHidden/>
          </w:rPr>
          <w:t>16</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201" w:history="1">
        <w:r w:rsidR="00057B65" w:rsidRPr="00A87F88">
          <w:rPr>
            <w:rStyle w:val="Hyperlink"/>
            <w:noProof/>
            <w:lang w:val="en-GB"/>
          </w:rPr>
          <w:t>5.3</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Backplane connector layout</w:t>
        </w:r>
        <w:r w:rsidR="00057B65">
          <w:rPr>
            <w:noProof/>
            <w:webHidden/>
          </w:rPr>
          <w:tab/>
        </w:r>
        <w:r w:rsidR="00057B65">
          <w:rPr>
            <w:noProof/>
            <w:webHidden/>
          </w:rPr>
          <w:fldChar w:fldCharType="begin"/>
        </w:r>
        <w:r w:rsidR="00057B65">
          <w:rPr>
            <w:noProof/>
            <w:webHidden/>
          </w:rPr>
          <w:instrText xml:space="preserve"> PAGEREF _Toc345518201 \h </w:instrText>
        </w:r>
        <w:r w:rsidR="00057B65">
          <w:rPr>
            <w:noProof/>
            <w:webHidden/>
          </w:rPr>
        </w:r>
        <w:r w:rsidR="00057B65">
          <w:rPr>
            <w:noProof/>
            <w:webHidden/>
          </w:rPr>
          <w:fldChar w:fldCharType="separate"/>
        </w:r>
        <w:r>
          <w:rPr>
            <w:noProof/>
            <w:webHidden/>
          </w:rPr>
          <w:t>16</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202" w:history="1">
        <w:r w:rsidR="00057B65" w:rsidRPr="00A87F88">
          <w:rPr>
            <w:rStyle w:val="Hyperlink"/>
            <w:noProof/>
            <w:lang w:val="en-GB"/>
          </w:rPr>
          <w:t>5.4</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Interfaces to external systems</w:t>
        </w:r>
        <w:r w:rsidR="00057B65">
          <w:rPr>
            <w:noProof/>
            <w:webHidden/>
          </w:rPr>
          <w:tab/>
        </w:r>
        <w:r w:rsidR="00057B65">
          <w:rPr>
            <w:noProof/>
            <w:webHidden/>
          </w:rPr>
          <w:fldChar w:fldCharType="begin"/>
        </w:r>
        <w:r w:rsidR="00057B65">
          <w:rPr>
            <w:noProof/>
            <w:webHidden/>
          </w:rPr>
          <w:instrText xml:space="preserve"> PAGEREF _Toc345518202 \h </w:instrText>
        </w:r>
        <w:r w:rsidR="00057B65">
          <w:rPr>
            <w:noProof/>
            <w:webHidden/>
          </w:rPr>
        </w:r>
        <w:r w:rsidR="00057B65">
          <w:rPr>
            <w:noProof/>
            <w:webHidden/>
          </w:rPr>
          <w:fldChar w:fldCharType="separate"/>
        </w:r>
        <w:r>
          <w:rPr>
            <w:noProof/>
            <w:webHidden/>
          </w:rPr>
          <w:t>16</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203" w:history="1">
        <w:r w:rsidR="00057B65" w:rsidRPr="00A87F88">
          <w:rPr>
            <w:rStyle w:val="Hyperlink"/>
            <w:noProof/>
            <w:lang w:val="en-GB"/>
          </w:rPr>
          <w:t>5.5</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Data formats</w:t>
        </w:r>
        <w:r w:rsidR="00057B65">
          <w:rPr>
            <w:noProof/>
            <w:webHidden/>
          </w:rPr>
          <w:tab/>
        </w:r>
        <w:r w:rsidR="00057B65">
          <w:rPr>
            <w:noProof/>
            <w:webHidden/>
          </w:rPr>
          <w:fldChar w:fldCharType="begin"/>
        </w:r>
        <w:r w:rsidR="00057B65">
          <w:rPr>
            <w:noProof/>
            <w:webHidden/>
          </w:rPr>
          <w:instrText xml:space="preserve"> PAGEREF _Toc345518203 \h </w:instrText>
        </w:r>
        <w:r w:rsidR="00057B65">
          <w:rPr>
            <w:noProof/>
            <w:webHidden/>
          </w:rPr>
        </w:r>
        <w:r w:rsidR="00057B65">
          <w:rPr>
            <w:noProof/>
            <w:webHidden/>
          </w:rPr>
          <w:fldChar w:fldCharType="separate"/>
        </w:r>
        <w:r>
          <w:rPr>
            <w:noProof/>
            <w:webHidden/>
          </w:rPr>
          <w:t>18</w:t>
        </w:r>
        <w:r w:rsidR="00057B65">
          <w:rPr>
            <w:noProof/>
            <w:webHidden/>
          </w:rPr>
          <w:fldChar w:fldCharType="end"/>
        </w:r>
      </w:hyperlink>
    </w:p>
    <w:p w:rsidR="00057B65" w:rsidRDefault="004467E7">
      <w:pPr>
        <w:pStyle w:val="Verzeichnis1"/>
        <w:tabs>
          <w:tab w:val="left" w:pos="400"/>
        </w:tabs>
        <w:rPr>
          <w:rFonts w:asciiTheme="minorHAnsi" w:eastAsiaTheme="minorEastAsia" w:hAnsiTheme="minorHAnsi" w:cstheme="minorBidi"/>
          <w:noProof/>
          <w:sz w:val="22"/>
          <w:szCs w:val="22"/>
          <w:lang w:val="en-GB" w:eastAsia="en-GB"/>
        </w:rPr>
      </w:pPr>
      <w:hyperlink w:anchor="_Toc345518204" w:history="1">
        <w:r w:rsidR="00057B65" w:rsidRPr="00A87F88">
          <w:rPr>
            <w:rStyle w:val="Hyperlink"/>
            <w:noProof/>
            <w:lang w:val="en-GB"/>
          </w:rPr>
          <w:t>6</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Appendix</w:t>
        </w:r>
        <w:r w:rsidR="00057B65">
          <w:rPr>
            <w:noProof/>
            <w:webHidden/>
          </w:rPr>
          <w:tab/>
        </w:r>
        <w:r w:rsidR="00057B65">
          <w:rPr>
            <w:noProof/>
            <w:webHidden/>
          </w:rPr>
          <w:fldChar w:fldCharType="begin"/>
        </w:r>
        <w:r w:rsidR="00057B65">
          <w:rPr>
            <w:noProof/>
            <w:webHidden/>
          </w:rPr>
          <w:instrText xml:space="preserve"> PAGEREF _Toc345518204 \h </w:instrText>
        </w:r>
        <w:r w:rsidR="00057B65">
          <w:rPr>
            <w:noProof/>
            <w:webHidden/>
          </w:rPr>
        </w:r>
        <w:r w:rsidR="00057B65">
          <w:rPr>
            <w:noProof/>
            <w:webHidden/>
          </w:rPr>
          <w:fldChar w:fldCharType="separate"/>
        </w:r>
        <w:r>
          <w:rPr>
            <w:noProof/>
            <w:webHidden/>
          </w:rPr>
          <w:t>18</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205" w:history="1">
        <w:r w:rsidR="00057B65" w:rsidRPr="00A87F88">
          <w:rPr>
            <w:rStyle w:val="Hyperlink"/>
            <w:noProof/>
            <w:lang w:val="en-GB"/>
          </w:rPr>
          <w:t>6.1</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Checklist for detailed design</w:t>
        </w:r>
        <w:r w:rsidR="00057B65">
          <w:rPr>
            <w:noProof/>
            <w:webHidden/>
          </w:rPr>
          <w:tab/>
        </w:r>
        <w:r w:rsidR="00057B65">
          <w:rPr>
            <w:noProof/>
            <w:webHidden/>
          </w:rPr>
          <w:fldChar w:fldCharType="begin"/>
        </w:r>
        <w:r w:rsidR="00057B65">
          <w:rPr>
            <w:noProof/>
            <w:webHidden/>
          </w:rPr>
          <w:instrText xml:space="preserve"> PAGEREF _Toc345518205 \h </w:instrText>
        </w:r>
        <w:r w:rsidR="00057B65">
          <w:rPr>
            <w:noProof/>
            <w:webHidden/>
          </w:rPr>
        </w:r>
        <w:r w:rsidR="00057B65">
          <w:rPr>
            <w:noProof/>
            <w:webHidden/>
          </w:rPr>
          <w:fldChar w:fldCharType="separate"/>
        </w:r>
        <w:r>
          <w:rPr>
            <w:noProof/>
            <w:webHidden/>
          </w:rPr>
          <w:t>18</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206" w:history="1">
        <w:r w:rsidR="00057B65" w:rsidRPr="00A87F88">
          <w:rPr>
            <w:rStyle w:val="Hyperlink"/>
            <w:noProof/>
            <w:lang w:val="en-GB"/>
          </w:rPr>
          <w:t>6.2</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Glossary</w:t>
        </w:r>
        <w:r w:rsidR="00057B65">
          <w:rPr>
            <w:noProof/>
            <w:webHidden/>
          </w:rPr>
          <w:tab/>
        </w:r>
        <w:r w:rsidR="00057B65">
          <w:rPr>
            <w:noProof/>
            <w:webHidden/>
          </w:rPr>
          <w:fldChar w:fldCharType="begin"/>
        </w:r>
        <w:r w:rsidR="00057B65">
          <w:rPr>
            <w:noProof/>
            <w:webHidden/>
          </w:rPr>
          <w:instrText xml:space="preserve"> PAGEREF _Toc345518206 \h </w:instrText>
        </w:r>
        <w:r w:rsidR="00057B65">
          <w:rPr>
            <w:noProof/>
            <w:webHidden/>
          </w:rPr>
        </w:r>
        <w:r w:rsidR="00057B65">
          <w:rPr>
            <w:noProof/>
            <w:webHidden/>
          </w:rPr>
          <w:fldChar w:fldCharType="separate"/>
        </w:r>
        <w:r>
          <w:rPr>
            <w:noProof/>
            <w:webHidden/>
          </w:rPr>
          <w:t>20</w:t>
        </w:r>
        <w:r w:rsidR="00057B65">
          <w:rPr>
            <w:noProof/>
            <w:webHidden/>
          </w:rPr>
          <w:fldChar w:fldCharType="end"/>
        </w:r>
      </w:hyperlink>
    </w:p>
    <w:p w:rsidR="00057B65" w:rsidRDefault="004467E7">
      <w:pPr>
        <w:pStyle w:val="Verzeichnis2"/>
        <w:tabs>
          <w:tab w:val="left" w:pos="800"/>
        </w:tabs>
        <w:rPr>
          <w:rFonts w:asciiTheme="minorHAnsi" w:eastAsiaTheme="minorEastAsia" w:hAnsiTheme="minorHAnsi" w:cstheme="minorBidi"/>
          <w:noProof/>
          <w:sz w:val="22"/>
          <w:szCs w:val="22"/>
          <w:lang w:val="en-GB" w:eastAsia="en-GB"/>
        </w:rPr>
      </w:pPr>
      <w:hyperlink w:anchor="_Toc345518207" w:history="1">
        <w:r w:rsidR="00057B65" w:rsidRPr="00A87F88">
          <w:rPr>
            <w:rStyle w:val="Hyperlink"/>
            <w:noProof/>
            <w:lang w:val="en-GB"/>
          </w:rPr>
          <w:t>6.3</w:t>
        </w:r>
        <w:r w:rsidR="00057B65">
          <w:rPr>
            <w:rFonts w:asciiTheme="minorHAnsi" w:eastAsiaTheme="minorEastAsia" w:hAnsiTheme="minorHAnsi" w:cstheme="minorBidi"/>
            <w:noProof/>
            <w:sz w:val="22"/>
            <w:szCs w:val="22"/>
            <w:lang w:val="en-GB" w:eastAsia="en-GB"/>
          </w:rPr>
          <w:tab/>
        </w:r>
        <w:r w:rsidR="00057B65" w:rsidRPr="00A87F88">
          <w:rPr>
            <w:rStyle w:val="Hyperlink"/>
            <w:noProof/>
            <w:lang w:val="en-GB"/>
          </w:rPr>
          <w:t>Change log</w:t>
        </w:r>
        <w:r w:rsidR="00057B65">
          <w:rPr>
            <w:noProof/>
            <w:webHidden/>
          </w:rPr>
          <w:tab/>
        </w:r>
        <w:r w:rsidR="00057B65">
          <w:rPr>
            <w:noProof/>
            <w:webHidden/>
          </w:rPr>
          <w:fldChar w:fldCharType="begin"/>
        </w:r>
        <w:r w:rsidR="00057B65">
          <w:rPr>
            <w:noProof/>
            <w:webHidden/>
          </w:rPr>
          <w:instrText xml:space="preserve"> PAGEREF _Toc345518207 \h </w:instrText>
        </w:r>
        <w:r w:rsidR="00057B65">
          <w:rPr>
            <w:noProof/>
            <w:webHidden/>
          </w:rPr>
        </w:r>
        <w:r w:rsidR="00057B65">
          <w:rPr>
            <w:noProof/>
            <w:webHidden/>
          </w:rPr>
          <w:fldChar w:fldCharType="separate"/>
        </w:r>
        <w:r>
          <w:rPr>
            <w:noProof/>
            <w:webHidden/>
          </w:rPr>
          <w:t>21</w:t>
        </w:r>
        <w:r w:rsidR="00057B65">
          <w:rPr>
            <w:noProof/>
            <w:webHidden/>
          </w:rPr>
          <w:fldChar w:fldCharType="end"/>
        </w:r>
      </w:hyperlink>
    </w:p>
    <w:p w:rsidR="006471B6" w:rsidRPr="00D5240E" w:rsidRDefault="00D05D11">
      <w:pPr>
        <w:pStyle w:val="Heading"/>
        <w:jc w:val="center"/>
        <w:rPr>
          <w:rFonts w:ascii="Times New Roman" w:hAnsi="Times New Roman"/>
          <w:sz w:val="20"/>
        </w:rPr>
      </w:pPr>
      <w:r w:rsidRPr="00D5240E">
        <w:fldChar w:fldCharType="end"/>
      </w:r>
    </w:p>
    <w:p w:rsidR="006471B6" w:rsidRPr="00D5240E" w:rsidRDefault="006471B6">
      <w:pPr>
        <w:rPr>
          <w:lang w:val="en-GB"/>
        </w:rPr>
      </w:pPr>
    </w:p>
    <w:p w:rsidR="006471B6" w:rsidRPr="00D5240E" w:rsidRDefault="0085541D">
      <w:pPr>
        <w:pStyle w:val="berschrift1"/>
        <w:numPr>
          <w:ilvl w:val="0"/>
          <w:numId w:val="0"/>
        </w:numPr>
        <w:rPr>
          <w:rFonts w:eastAsia="Times New Roman"/>
          <w:lang w:val="en-GB"/>
        </w:rPr>
      </w:pPr>
      <w:r w:rsidRPr="00D5240E">
        <w:rPr>
          <w:b w:val="0"/>
          <w:lang w:val="en-GB"/>
        </w:rPr>
        <w:br w:type="page"/>
      </w:r>
    </w:p>
    <w:p w:rsidR="006471B6" w:rsidRPr="00D5240E" w:rsidRDefault="0085541D">
      <w:pPr>
        <w:pStyle w:val="berschrift1"/>
        <w:rPr>
          <w:rFonts w:eastAsia="Times New Roman"/>
          <w:lang w:val="en-GB"/>
        </w:rPr>
      </w:pPr>
      <w:bookmarkStart w:id="3" w:name="_Toc345518163"/>
      <w:r w:rsidRPr="00D5240E">
        <w:rPr>
          <w:rFonts w:eastAsia="Times New Roman"/>
          <w:lang w:val="en-GB"/>
        </w:rPr>
        <w:lastRenderedPageBreak/>
        <w:t>Introductio</w:t>
      </w:r>
      <w:bookmarkEnd w:id="0"/>
      <w:r w:rsidRPr="00D5240E">
        <w:rPr>
          <w:rFonts w:eastAsia="Times New Roman"/>
          <w:lang w:val="en-GB"/>
        </w:rPr>
        <w:t>n</w:t>
      </w:r>
      <w:bookmarkEnd w:id="1"/>
      <w:bookmarkEnd w:id="3"/>
    </w:p>
    <w:p w:rsidR="006471B6" w:rsidRPr="00D5240E" w:rsidRDefault="0085541D">
      <w:pPr>
        <w:rPr>
          <w:lang w:val="en-GB"/>
        </w:rPr>
      </w:pPr>
      <w:r w:rsidRPr="00D5240E">
        <w:rPr>
          <w:lang w:val="en-GB"/>
        </w:rPr>
        <w:t xml:space="preserve">This document describes the specification for the </w:t>
      </w:r>
      <w:r w:rsidR="005C21EA" w:rsidRPr="00D5240E">
        <w:rPr>
          <w:lang w:val="en-GB"/>
        </w:rPr>
        <w:t>Level-1 topology processor module (</w:t>
      </w:r>
      <w:r w:rsidR="000104CB" w:rsidRPr="00D5240E">
        <w:rPr>
          <w:lang w:val="en-GB"/>
        </w:rPr>
        <w:t>L1Topo</w:t>
      </w:r>
      <w:r w:rsidR="005C21EA" w:rsidRPr="00D5240E">
        <w:rPr>
          <w:lang w:val="en-GB"/>
        </w:rPr>
        <w:t>)</w:t>
      </w:r>
      <w:r w:rsidRPr="00D5240E">
        <w:rPr>
          <w:lang w:val="en-GB"/>
        </w:rPr>
        <w:t>. The specification covers the processor</w:t>
      </w:r>
      <w:r w:rsidR="005C21EA" w:rsidRPr="00D5240E">
        <w:rPr>
          <w:lang w:val="en-GB"/>
        </w:rPr>
        <w:t xml:space="preserve"> main</w:t>
      </w:r>
      <w:r w:rsidRPr="00D5240E">
        <w:rPr>
          <w:lang w:val="en-GB"/>
        </w:rPr>
        <w:t xml:space="preserve"> boar</w:t>
      </w:r>
      <w:r w:rsidR="005C21EA" w:rsidRPr="00D5240E">
        <w:rPr>
          <w:lang w:val="en-GB"/>
        </w:rPr>
        <w:t>d as well as the mezzanine modules</w:t>
      </w:r>
      <w:r w:rsidRPr="00D5240E">
        <w:rPr>
          <w:lang w:val="en-GB"/>
        </w:rPr>
        <w:t>. Section 1 of this document gives an overview of the module. Section 2 describes the functional requirements. Section 3 details the implementation.</w:t>
      </w:r>
      <w:r w:rsidR="00876BDB">
        <w:rPr>
          <w:lang w:val="en-GB"/>
        </w:rPr>
        <w:t xml:space="preserve"> Section </w:t>
      </w:r>
      <w:r w:rsidR="00D05D11">
        <w:rPr>
          <w:lang w:val="en-GB"/>
        </w:rPr>
        <w:fldChar w:fldCharType="begin"/>
      </w:r>
      <w:r w:rsidR="00876BDB">
        <w:rPr>
          <w:lang w:val="en-GB"/>
        </w:rPr>
        <w:instrText xml:space="preserve"> REF _Ref278440941 \r \h </w:instrText>
      </w:r>
      <w:r w:rsidR="00D05D11">
        <w:rPr>
          <w:lang w:val="en-GB"/>
        </w:rPr>
      </w:r>
      <w:r w:rsidR="00D05D11">
        <w:rPr>
          <w:lang w:val="en-GB"/>
        </w:rPr>
        <w:fldChar w:fldCharType="separate"/>
      </w:r>
      <w:r w:rsidR="004467E7">
        <w:rPr>
          <w:lang w:val="en-GB"/>
        </w:rPr>
        <w:t>5</w:t>
      </w:r>
      <w:r w:rsidR="00D05D11">
        <w:rPr>
          <w:lang w:val="en-GB"/>
        </w:rPr>
        <w:fldChar w:fldCharType="end"/>
      </w:r>
      <w:r w:rsidR="00876BDB">
        <w:rPr>
          <w:lang w:val="en-GB"/>
        </w:rPr>
        <w:t xml:space="preserve"> summarizes the external interfaces.</w:t>
      </w:r>
    </w:p>
    <w:p w:rsidR="006471B6" w:rsidRPr="00D5240E" w:rsidRDefault="0085541D">
      <w:pPr>
        <w:pStyle w:val="berschrift2"/>
        <w:rPr>
          <w:rFonts w:eastAsia="Times New Roman"/>
          <w:lang w:val="en-GB"/>
        </w:rPr>
      </w:pPr>
      <w:bookmarkStart w:id="4" w:name="_Toc496621254"/>
      <w:bookmarkStart w:id="5" w:name="_Toc486940210"/>
      <w:bookmarkStart w:id="6" w:name="_Toc486939599"/>
      <w:bookmarkStart w:id="7" w:name="_Toc486830341"/>
      <w:bookmarkStart w:id="8" w:name="_Toc486829002"/>
      <w:bookmarkStart w:id="9" w:name="_Toc486828898"/>
      <w:bookmarkStart w:id="10" w:name="_Toc486828814"/>
      <w:bookmarkStart w:id="11" w:name="_Toc486828117"/>
      <w:bookmarkStart w:id="12" w:name="_Toc486828065"/>
      <w:bookmarkStart w:id="13" w:name="_Toc486825990"/>
      <w:bookmarkStart w:id="14" w:name="_Toc486493139"/>
      <w:bookmarkStart w:id="15" w:name="_Toc486492945"/>
      <w:bookmarkStart w:id="16" w:name="_Toc486388719"/>
      <w:bookmarkStart w:id="17" w:name="_Toc486342617"/>
      <w:bookmarkStart w:id="18" w:name="_Toc486248749"/>
      <w:bookmarkStart w:id="19" w:name="_Toc345518164"/>
      <w:r w:rsidRPr="00D5240E">
        <w:rPr>
          <w:rFonts w:eastAsia="Times New Roman"/>
          <w:lang w:val="en-GB"/>
        </w:rPr>
        <w:t>Related projects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471B6" w:rsidRPr="00D5240E" w:rsidRDefault="000104CB">
      <w:pPr>
        <w:rPr>
          <w:lang w:val="en-GB"/>
        </w:rPr>
      </w:pPr>
      <w:r w:rsidRPr="00D5240E">
        <w:rPr>
          <w:lang w:val="en-GB"/>
        </w:rPr>
        <w:t>L1Topo</w:t>
      </w:r>
      <w:r w:rsidR="005C21EA" w:rsidRPr="00D5240E">
        <w:rPr>
          <w:lang w:val="en-GB"/>
        </w:rPr>
        <w:t xml:space="preserve"> is</w:t>
      </w:r>
      <w:r w:rsidR="0085541D" w:rsidRPr="00D5240E">
        <w:rPr>
          <w:lang w:val="en-GB"/>
        </w:rPr>
        <w:t xml:space="preserve"> a major processor modul</w:t>
      </w:r>
      <w:r w:rsidR="005C21EA" w:rsidRPr="00D5240E">
        <w:rPr>
          <w:lang w:val="en-GB"/>
        </w:rPr>
        <w:t xml:space="preserve">e within the future Cluster, </w:t>
      </w:r>
      <w:r w:rsidR="0085541D" w:rsidRPr="00D5240E">
        <w:rPr>
          <w:lang w:val="en-GB"/>
        </w:rPr>
        <w:t xml:space="preserve">Jet </w:t>
      </w:r>
      <w:r w:rsidR="005C21EA" w:rsidRPr="00D5240E">
        <w:rPr>
          <w:lang w:val="en-GB"/>
        </w:rPr>
        <w:t xml:space="preserve">and Muon </w:t>
      </w:r>
      <w:r w:rsidR="00524520">
        <w:rPr>
          <w:lang w:val="en-GB"/>
        </w:rPr>
        <w:t>Processor scheme of the ATLAS L</w:t>
      </w:r>
      <w:r w:rsidR="0085541D" w:rsidRPr="00D5240E">
        <w:rPr>
          <w:lang w:val="en-GB"/>
        </w:rPr>
        <w:t xml:space="preserve">evel-1 </w:t>
      </w:r>
      <w:r w:rsidR="005C21EA" w:rsidRPr="00D5240E">
        <w:rPr>
          <w:lang w:val="en-GB"/>
        </w:rPr>
        <w:t xml:space="preserve">trigger. </w:t>
      </w:r>
      <w:r w:rsidRPr="00D5240E">
        <w:rPr>
          <w:lang w:val="en-GB"/>
        </w:rPr>
        <w:t>L1Topo</w:t>
      </w:r>
      <w:r w:rsidR="0085541D" w:rsidRPr="00D5240E">
        <w:rPr>
          <w:lang w:val="en-GB"/>
        </w:rPr>
        <w:t xml:space="preserve"> will</w:t>
      </w:r>
      <w:r w:rsidR="005C21EA" w:rsidRPr="00D5240E">
        <w:rPr>
          <w:lang w:val="en-GB"/>
        </w:rPr>
        <w:t xml:space="preserve"> from 2013/</w:t>
      </w:r>
      <w:r w:rsidR="00B6638B" w:rsidRPr="00D5240E">
        <w:rPr>
          <w:lang w:val="en-GB"/>
        </w:rPr>
        <w:t>14 be</w:t>
      </w:r>
      <w:r w:rsidR="00550B4A">
        <w:rPr>
          <w:lang w:val="en-GB"/>
        </w:rPr>
        <w:t xml:space="preserve"> located between the CMX</w:t>
      </w:r>
      <w:r w:rsidR="0085541D" w:rsidRPr="00D5240E">
        <w:rPr>
          <w:lang w:val="en-GB"/>
        </w:rPr>
        <w:t xml:space="preserve"> and the C</w:t>
      </w:r>
      <w:r w:rsidR="00524520">
        <w:rPr>
          <w:lang w:val="en-GB"/>
        </w:rPr>
        <w:t>TP in the Level-1</w:t>
      </w:r>
      <w:r w:rsidR="005C21EA" w:rsidRPr="00D5240E">
        <w:rPr>
          <w:lang w:val="en-GB"/>
        </w:rPr>
        <w:t xml:space="preserve"> architecture. The muon trigger will supply a small amount of signals into </w:t>
      </w:r>
      <w:r w:rsidRPr="00D5240E">
        <w:rPr>
          <w:lang w:val="en-GB"/>
        </w:rPr>
        <w:t>L1Topo</w:t>
      </w:r>
      <w:r w:rsidR="005C21EA" w:rsidRPr="00D5240E">
        <w:rPr>
          <w:lang w:val="en-GB"/>
        </w:rPr>
        <w:t xml:space="preserve"> in an initial phase. Additional connectivity will be available in upgrade phase 1.</w:t>
      </w:r>
    </w:p>
    <w:p w:rsidR="005C21EA" w:rsidRPr="00D5240E" w:rsidRDefault="005C21EA">
      <w:pPr>
        <w:rPr>
          <w:lang w:val="en-GB"/>
        </w:rPr>
      </w:pPr>
    </w:p>
    <w:p w:rsidR="006471B6" w:rsidRPr="00D5240E" w:rsidRDefault="0085541D">
      <w:pPr>
        <w:rPr>
          <w:lang w:val="en-GB"/>
        </w:rPr>
      </w:pPr>
      <w:r w:rsidRPr="00D5240E">
        <w:rPr>
          <w:lang w:val="en-GB"/>
        </w:rPr>
        <w:t>TTC</w:t>
      </w:r>
      <w:r w:rsidRPr="00D5240E">
        <w:rPr>
          <w:lang w:val="en-GB"/>
        </w:rPr>
        <w:tab/>
      </w:r>
      <w:r w:rsidRPr="00D5240E">
        <w:rPr>
          <w:lang w:val="en-GB"/>
        </w:rPr>
        <w:tab/>
      </w:r>
      <w:hyperlink r:id="rId8" w:history="1">
        <w:r w:rsidRPr="00D5240E">
          <w:rPr>
            <w:rStyle w:val="Hyperlink"/>
            <w:rFonts w:eastAsiaTheme="minorEastAsia"/>
            <w:lang w:val="en-GB"/>
          </w:rPr>
          <w:t>http://www.cern.ch/TTC/intro.html</w:t>
        </w:r>
      </w:hyperlink>
    </w:p>
    <w:p w:rsidR="006471B6" w:rsidRPr="00D5240E" w:rsidRDefault="0085541D">
      <w:pPr>
        <w:rPr>
          <w:lang w:val="en-GB"/>
        </w:rPr>
      </w:pPr>
      <w:r w:rsidRPr="00D5240E">
        <w:rPr>
          <w:lang w:val="en-GB"/>
        </w:rPr>
        <w:t>L1Calo modules</w:t>
      </w:r>
      <w:r w:rsidRPr="00D5240E">
        <w:rPr>
          <w:lang w:val="en-GB"/>
        </w:rPr>
        <w:tab/>
      </w:r>
      <w:hyperlink r:id="rId9" w:history="1">
        <w:r w:rsidRPr="00D5240E">
          <w:rPr>
            <w:rStyle w:val="Hyperlink"/>
            <w:rFonts w:eastAsiaTheme="minorEastAsia"/>
            <w:lang w:val="en-GB"/>
          </w:rPr>
          <w:t>http://hepwww.rl.ac.uk/Atlas-L1/Modules/Modules.html</w:t>
        </w:r>
      </w:hyperlink>
    </w:p>
    <w:p w:rsidR="006471B6" w:rsidRPr="00D5240E" w:rsidRDefault="0085541D">
      <w:pPr>
        <w:rPr>
          <w:lang w:val="en-GB"/>
        </w:rPr>
      </w:pPr>
      <w:r w:rsidRPr="00D5240E">
        <w:rPr>
          <w:lang w:val="en-GB"/>
        </w:rPr>
        <w:t>TTCDec</w:t>
      </w:r>
      <w:r w:rsidRPr="00D5240E">
        <w:rPr>
          <w:lang w:val="en-GB"/>
        </w:rPr>
        <w:tab/>
      </w:r>
      <w:r w:rsidRPr="00D5240E">
        <w:rPr>
          <w:lang w:val="en-GB"/>
        </w:rPr>
        <w:tab/>
      </w:r>
      <w:hyperlink r:id="rId10" w:history="1">
        <w:r w:rsidRPr="00D5240E">
          <w:rPr>
            <w:rStyle w:val="Hyperlink"/>
            <w:rFonts w:eastAsiaTheme="minorEastAsia"/>
            <w:lang w:val="en-GB"/>
          </w:rPr>
          <w:t>http://hepwww.rl.ac.uk/Atlas-L1/Modules/Components.html</w:t>
        </w:r>
      </w:hyperlink>
    </w:p>
    <w:p w:rsidR="006471B6" w:rsidRPr="00D5240E" w:rsidRDefault="0085541D">
      <w:pPr>
        <w:rPr>
          <w:lang w:val="en-GB"/>
        </w:rPr>
      </w:pPr>
      <w:r w:rsidRPr="00D5240E">
        <w:rPr>
          <w:lang w:val="en-GB"/>
        </w:rPr>
        <w:t xml:space="preserve">CTP </w:t>
      </w:r>
      <w:r w:rsidRPr="00D5240E">
        <w:rPr>
          <w:lang w:val="en-GB"/>
        </w:rPr>
        <w:tab/>
      </w:r>
      <w:r w:rsidRPr="00D5240E">
        <w:rPr>
          <w:lang w:val="en-GB"/>
        </w:rPr>
        <w:tab/>
      </w:r>
      <w:hyperlink r:id="rId11" w:history="1">
        <w:r w:rsidRPr="00D5240E">
          <w:rPr>
            <w:rStyle w:val="Hyperlink"/>
            <w:lang w:val="en-GB"/>
          </w:rPr>
          <w:t>http://atlas.web.cern.ch/Atlas/GROUPS/DAQTRIG/LEVEL1/ctpttc/L1CTP.html</w:t>
        </w:r>
      </w:hyperlink>
    </w:p>
    <w:p w:rsidR="00C16B7B" w:rsidRDefault="00550B4A">
      <w:pPr>
        <w:rPr>
          <w:lang w:val="en-GB"/>
        </w:rPr>
      </w:pPr>
      <w:r>
        <w:rPr>
          <w:lang w:val="en-GB"/>
        </w:rPr>
        <w:t>CMX</w:t>
      </w:r>
      <w:r>
        <w:rPr>
          <w:lang w:val="en-GB"/>
        </w:rPr>
        <w:tab/>
      </w:r>
      <w:r w:rsidR="0085541D" w:rsidRPr="00D5240E">
        <w:rPr>
          <w:lang w:val="en-GB"/>
        </w:rPr>
        <w:tab/>
      </w:r>
      <w:hyperlink r:id="rId12" w:history="1">
        <w:r w:rsidR="00C16B7B" w:rsidRPr="00263761">
          <w:rPr>
            <w:rStyle w:val="Hyperlink"/>
            <w:lang w:val="en-GB"/>
          </w:rPr>
          <w:t>http://ermoline.web.cern.ch/ermoline/CMX</w:t>
        </w:r>
      </w:hyperlink>
    </w:p>
    <w:p w:rsidR="00B01872" w:rsidRPr="00D5240E" w:rsidRDefault="00B01872" w:rsidP="00B01872">
      <w:pPr>
        <w:rPr>
          <w:rStyle w:val="Hyperlink"/>
          <w:lang w:val="en-GB"/>
        </w:rPr>
      </w:pPr>
      <w:r w:rsidRPr="00D5240E">
        <w:rPr>
          <w:lang w:val="en-GB"/>
        </w:rPr>
        <w:t>Muon Trigger</w:t>
      </w:r>
      <w:r w:rsidRPr="00D5240E">
        <w:rPr>
          <w:lang w:val="en-GB"/>
        </w:rPr>
        <w:tab/>
        <w:t>http://</w:t>
      </w:r>
    </w:p>
    <w:p w:rsidR="00B01872" w:rsidRPr="00D5240E" w:rsidRDefault="00B01872">
      <w:pPr>
        <w:rPr>
          <w:lang w:val="en-GB"/>
        </w:rPr>
      </w:pPr>
    </w:p>
    <w:p w:rsidR="006471B6" w:rsidRPr="00D5240E" w:rsidRDefault="006471B6">
      <w:pPr>
        <w:rPr>
          <w:lang w:val="en-GB"/>
        </w:rPr>
      </w:pPr>
    </w:p>
    <w:p w:rsidR="006471B6" w:rsidRPr="00D5240E" w:rsidRDefault="000104CB">
      <w:pPr>
        <w:pStyle w:val="berschrift2"/>
        <w:rPr>
          <w:rFonts w:eastAsia="Times New Roman"/>
          <w:lang w:val="en-GB"/>
        </w:rPr>
      </w:pPr>
      <w:bookmarkStart w:id="20" w:name="_Toc345518165"/>
      <w:r w:rsidRPr="00D5240E">
        <w:rPr>
          <w:rFonts w:eastAsia="Times New Roman"/>
          <w:lang w:val="en-GB"/>
        </w:rPr>
        <w:t>L1Topo</w:t>
      </w:r>
      <w:r w:rsidR="0085541D" w:rsidRPr="00D5240E">
        <w:rPr>
          <w:rFonts w:eastAsia="Times New Roman"/>
          <w:lang w:val="en-GB"/>
        </w:rPr>
        <w:t xml:space="preserve"> processor board</w:t>
      </w:r>
      <w:bookmarkEnd w:id="20"/>
    </w:p>
    <w:p w:rsidR="006471B6" w:rsidRPr="00D5240E" w:rsidRDefault="006471B6">
      <w:pPr>
        <w:rPr>
          <w:lang w:val="en-GB"/>
        </w:rPr>
      </w:pPr>
    </w:p>
    <w:p w:rsidR="006471B6" w:rsidRPr="00D5240E" w:rsidRDefault="0085541D">
      <w:pPr>
        <w:rPr>
          <w:lang w:val="en-GB"/>
        </w:rPr>
      </w:pPr>
      <w:r w:rsidRPr="00D5240E">
        <w:rPr>
          <w:lang w:val="en-GB"/>
        </w:rPr>
        <w:t xml:space="preserve">The </w:t>
      </w:r>
      <w:r w:rsidR="00346323" w:rsidRPr="00D5240E">
        <w:rPr>
          <w:lang w:val="en-GB"/>
        </w:rPr>
        <w:t>Topological Processor</w:t>
      </w:r>
      <w:r w:rsidRPr="00D5240E">
        <w:rPr>
          <w:lang w:val="en-GB"/>
        </w:rPr>
        <w:t xml:space="preserve"> </w:t>
      </w:r>
      <w:r w:rsidR="005C21EA" w:rsidRPr="00D5240E">
        <w:rPr>
          <w:lang w:val="en-GB"/>
        </w:rPr>
        <w:t>will</w:t>
      </w:r>
      <w:r w:rsidRPr="00D5240E">
        <w:rPr>
          <w:lang w:val="en-GB"/>
        </w:rPr>
        <w:t xml:space="preserve"> be a single processor crate equipped with one or several processor modules. The processor modules will be identical copies</w:t>
      </w:r>
      <w:r w:rsidR="005C21EA" w:rsidRPr="00D5240E">
        <w:rPr>
          <w:lang w:val="en-GB"/>
        </w:rPr>
        <w:t>,</w:t>
      </w:r>
      <w:r w:rsidRPr="00D5240E">
        <w:rPr>
          <w:lang w:val="en-GB"/>
        </w:rPr>
        <w:t xml:space="preserve"> with firmware adapted to the specific topologies to operate on</w:t>
      </w:r>
      <w:r w:rsidR="00346323" w:rsidRPr="00D5240E">
        <w:rPr>
          <w:lang w:val="en-GB"/>
        </w:rPr>
        <w:t>.</w:t>
      </w:r>
    </w:p>
    <w:p w:rsidR="00346323" w:rsidRPr="00D5240E" w:rsidRDefault="00346323">
      <w:pPr>
        <w:rPr>
          <w:lang w:val="en-GB"/>
        </w:rPr>
      </w:pPr>
    </w:p>
    <w:p w:rsidR="006471B6" w:rsidRPr="00D5240E" w:rsidRDefault="000104CB">
      <w:pPr>
        <w:rPr>
          <w:lang w:val="en-GB"/>
        </w:rPr>
      </w:pPr>
      <w:r w:rsidRPr="00D5240E">
        <w:rPr>
          <w:lang w:val="en-GB"/>
        </w:rPr>
        <w:t>L1Topo</w:t>
      </w:r>
      <w:r w:rsidR="0085541D" w:rsidRPr="00D5240E">
        <w:rPr>
          <w:lang w:val="en-GB"/>
        </w:rPr>
        <w:t xml:space="preserve"> will receive the topological output data of the sliding </w:t>
      </w:r>
      <w:r w:rsidR="00B01872" w:rsidRPr="00D5240E">
        <w:rPr>
          <w:lang w:val="en-GB"/>
        </w:rPr>
        <w:t>window</w:t>
      </w:r>
      <w:r w:rsidR="0085541D" w:rsidRPr="00D5240E">
        <w:rPr>
          <w:lang w:val="en-GB"/>
        </w:rPr>
        <w:t xml:space="preserve"> processors. The details of the data formats are not </w:t>
      </w:r>
      <w:r w:rsidR="00346323" w:rsidRPr="00D5240E">
        <w:rPr>
          <w:lang w:val="en-GB"/>
        </w:rPr>
        <w:t>yet finally</w:t>
      </w:r>
      <w:r w:rsidR="0085541D" w:rsidRPr="00D5240E">
        <w:rPr>
          <w:lang w:val="en-GB"/>
        </w:rPr>
        <w:t xml:space="preserve"> defined. However, the information transmitted into </w:t>
      </w:r>
      <w:r w:rsidRPr="00D5240E">
        <w:rPr>
          <w:lang w:val="en-GB"/>
        </w:rPr>
        <w:t>L1Topo</w:t>
      </w:r>
      <w:r w:rsidR="0085541D" w:rsidRPr="00D5240E">
        <w:rPr>
          <w:lang w:val="en-GB"/>
        </w:rPr>
        <w:t xml:space="preserve"> will be basically comprised of the ROI data that are currently transmitted to the 2</w:t>
      </w:r>
      <w:r w:rsidR="0085541D" w:rsidRPr="00D5240E">
        <w:rPr>
          <w:vertAlign w:val="superscript"/>
          <w:lang w:val="en-GB"/>
        </w:rPr>
        <w:t>nd</w:t>
      </w:r>
      <w:r w:rsidR="0085541D" w:rsidRPr="00D5240E">
        <w:rPr>
          <w:lang w:val="en-GB"/>
        </w:rPr>
        <w:t xml:space="preserve"> level trigger. The data will consist of a description of the position of an object (jet, e/m cluster, and tau) along with some qualifying information, basically the energy sum within the object. Preliminary data formats have been devised. Data are going to be transmitted on optical fibres. After conversion to electrical representation, data are received and processed in FPGAs equipped with on-chip Multi-Gigabit Transceivers (MGT). Results are sent to the Central Trigger processor</w:t>
      </w:r>
      <w:r w:rsidR="00346323" w:rsidRPr="00D5240E">
        <w:rPr>
          <w:lang w:val="en-GB"/>
        </w:rPr>
        <w:t xml:space="preserve"> (CTP)</w:t>
      </w:r>
      <w:r w:rsidR="0085541D" w:rsidRPr="00D5240E">
        <w:rPr>
          <w:lang w:val="en-GB"/>
        </w:rPr>
        <w:t xml:space="preserve">. </w:t>
      </w:r>
      <w:r w:rsidR="00B6638B" w:rsidRPr="00D5240E">
        <w:rPr>
          <w:lang w:val="en-GB"/>
        </w:rPr>
        <w:t xml:space="preserve"> </w:t>
      </w:r>
      <w:r w:rsidR="00346323" w:rsidRPr="00D5240E">
        <w:rPr>
          <w:lang w:val="en-GB"/>
        </w:rPr>
        <w:t xml:space="preserve">The </w:t>
      </w:r>
      <w:r w:rsidRPr="00D5240E">
        <w:rPr>
          <w:lang w:val="en-GB"/>
        </w:rPr>
        <w:t>L1Topo</w:t>
      </w:r>
      <w:r w:rsidR="00346323" w:rsidRPr="00D5240E">
        <w:rPr>
          <w:lang w:val="en-GB"/>
        </w:rPr>
        <w:t xml:space="preserve"> module will</w:t>
      </w:r>
      <w:r w:rsidR="0085541D" w:rsidRPr="00D5240E">
        <w:rPr>
          <w:lang w:val="en-GB"/>
        </w:rPr>
        <w:t xml:space="preserve"> be designed in A</w:t>
      </w:r>
      <w:r w:rsidR="00346323" w:rsidRPr="00D5240E">
        <w:rPr>
          <w:lang w:val="en-GB"/>
        </w:rPr>
        <w:t xml:space="preserve">dvancedTCA (ATCA) form factor. </w:t>
      </w:r>
    </w:p>
    <w:p w:rsidR="006471B6" w:rsidRPr="00D5240E" w:rsidRDefault="006471B6">
      <w:pPr>
        <w:keepNext/>
        <w:rPr>
          <w:lang w:val="en-GB"/>
        </w:rPr>
      </w:pPr>
    </w:p>
    <w:p w:rsidR="006471B6" w:rsidRPr="00D5240E" w:rsidRDefault="0085541D">
      <w:pPr>
        <w:pStyle w:val="berschrift3"/>
        <w:rPr>
          <w:rFonts w:eastAsia="Times New Roman"/>
          <w:lang w:val="en-GB"/>
        </w:rPr>
      </w:pPr>
      <w:bookmarkStart w:id="21" w:name="_Toc496621256"/>
      <w:bookmarkStart w:id="22" w:name="_Toc345518166"/>
      <w:r w:rsidRPr="00D5240E">
        <w:rPr>
          <w:rFonts w:eastAsia="Times New Roman"/>
          <w:lang w:val="en-GB"/>
        </w:rPr>
        <w:t>Real-time data path</w:t>
      </w:r>
      <w:bookmarkEnd w:id="21"/>
      <w:bookmarkEnd w:id="22"/>
    </w:p>
    <w:p w:rsidR="006471B6" w:rsidRPr="00D5240E" w:rsidRDefault="006471B6">
      <w:pPr>
        <w:rPr>
          <w:lang w:val="en-GB"/>
        </w:rPr>
      </w:pPr>
    </w:p>
    <w:p w:rsidR="006471B6" w:rsidRDefault="00DD49CC">
      <w:pPr>
        <w:rPr>
          <w:lang w:val="en-GB"/>
        </w:rPr>
      </w:pPr>
      <w:r w:rsidRPr="00D5240E">
        <w:rPr>
          <w:lang w:val="en-GB"/>
        </w:rPr>
        <w:t xml:space="preserve">ATCA Backplane zone 3 of </w:t>
      </w:r>
      <w:r w:rsidR="000104CB" w:rsidRPr="00D5240E">
        <w:rPr>
          <w:lang w:val="en-GB"/>
        </w:rPr>
        <w:t>L1Topo</w:t>
      </w:r>
      <w:r w:rsidRPr="00D5240E">
        <w:rPr>
          <w:lang w:val="en-GB"/>
        </w:rPr>
        <w:t xml:space="preserve"> is</w:t>
      </w:r>
      <w:r w:rsidR="0085541D" w:rsidRPr="00D5240E">
        <w:rPr>
          <w:lang w:val="en-GB"/>
        </w:rPr>
        <w:t xml:space="preserve"> used for real-time data transmission. The </w:t>
      </w:r>
      <w:r w:rsidRPr="00D5240E">
        <w:rPr>
          <w:lang w:val="en-GB"/>
        </w:rPr>
        <w:t xml:space="preserve">input data enter </w:t>
      </w:r>
      <w:r w:rsidR="000104CB" w:rsidRPr="00D5240E">
        <w:rPr>
          <w:lang w:val="en-GB"/>
        </w:rPr>
        <w:t>L1Topo</w:t>
      </w:r>
      <w:r w:rsidR="0085541D" w:rsidRPr="00D5240E">
        <w:rPr>
          <w:lang w:val="en-GB"/>
        </w:rPr>
        <w:t xml:space="preserve"> optically through the backplane. The fibres are fed via </w:t>
      </w:r>
      <w:r w:rsidRPr="00D5240E">
        <w:rPr>
          <w:lang w:val="en-GB"/>
        </w:rPr>
        <w:t xml:space="preserve">four to </w:t>
      </w:r>
      <w:r w:rsidR="0085541D" w:rsidRPr="00D5240E">
        <w:rPr>
          <w:lang w:val="en-GB"/>
        </w:rPr>
        <w:t>five blind-mate backplane connectors that can carry up to 72 fibres each</w:t>
      </w:r>
      <w:r w:rsidRPr="00D5240E">
        <w:rPr>
          <w:lang w:val="en-GB"/>
        </w:rPr>
        <w:t>. In the baseline design 48-way connectors will be used.</w:t>
      </w:r>
      <w:r w:rsidR="0085541D" w:rsidRPr="00D5240E">
        <w:rPr>
          <w:lang w:val="en-GB"/>
        </w:rPr>
        <w:t xml:space="preserve"> The optical signals are converted to electrical signals in 12-fibre receivers. </w:t>
      </w:r>
      <w:r w:rsidRPr="00D5240E">
        <w:rPr>
          <w:lang w:val="en-GB"/>
        </w:rPr>
        <w:t xml:space="preserve">For reason of design density miniPOD receivers will be used. </w:t>
      </w:r>
      <w:r w:rsidR="009472F5" w:rsidRPr="00D5240E">
        <w:rPr>
          <w:lang w:val="en-GB"/>
        </w:rPr>
        <w:t xml:space="preserve">The electrical high-speed signals are routed into two </w:t>
      </w:r>
      <w:r w:rsidR="0085541D" w:rsidRPr="00D5240E">
        <w:rPr>
          <w:lang w:val="en-GB"/>
        </w:rPr>
        <w:t xml:space="preserve">FPGAs, where they are de-serialised in MGT receivers; the parallel data are presented to the FPGA fabric. </w:t>
      </w:r>
      <w:r w:rsidR="004C07ED" w:rsidRPr="00D5240E">
        <w:rPr>
          <w:lang w:val="en-GB"/>
        </w:rPr>
        <w:t xml:space="preserve">The two FPGAs operate on their input data independently and in parallel. High bandwidth, low latency </w:t>
      </w:r>
      <w:r w:rsidR="003E6C1A" w:rsidRPr="00D5240E">
        <w:rPr>
          <w:lang w:val="en-GB"/>
        </w:rPr>
        <w:t>parallel data</w:t>
      </w:r>
      <w:r w:rsidR="004C07ED" w:rsidRPr="00D5240E">
        <w:rPr>
          <w:lang w:val="en-GB"/>
        </w:rPr>
        <w:t xml:space="preserve"> paths allow for real-time communication between the two processors. </w:t>
      </w:r>
      <w:r w:rsidR="0085541D" w:rsidRPr="00D5240E">
        <w:rPr>
          <w:lang w:val="en-GB"/>
        </w:rPr>
        <w:t>The final results are transmitted towards the CTP on</w:t>
      </w:r>
      <w:r w:rsidR="00D82D0F">
        <w:rPr>
          <w:lang w:val="en-GB"/>
        </w:rPr>
        <w:t xml:space="preserve"> both optical fibres and </w:t>
      </w:r>
      <w:r w:rsidR="00D82D0F" w:rsidRPr="00D5240E">
        <w:rPr>
          <w:lang w:val="en-GB"/>
        </w:rPr>
        <w:t>electrical</w:t>
      </w:r>
      <w:r w:rsidR="00D82D0F">
        <w:rPr>
          <w:lang w:val="en-GB"/>
        </w:rPr>
        <w:t xml:space="preserve"> cables. The electrical signals are routed</w:t>
      </w:r>
      <w:r w:rsidR="004C07ED" w:rsidRPr="00D5240E">
        <w:rPr>
          <w:lang w:val="en-GB"/>
        </w:rPr>
        <w:t xml:space="preserve"> via a</w:t>
      </w:r>
      <w:r w:rsidR="00B23735">
        <w:rPr>
          <w:lang w:val="en-GB"/>
        </w:rPr>
        <w:t>n extension</w:t>
      </w:r>
      <w:r w:rsidR="004C07ED" w:rsidRPr="00D5240E">
        <w:rPr>
          <w:lang w:val="en-GB"/>
        </w:rPr>
        <w:t xml:space="preserve"> mezzanine module.</w:t>
      </w:r>
    </w:p>
    <w:p w:rsidR="00876BDB" w:rsidRPr="00D5240E" w:rsidRDefault="00876BDB">
      <w:pPr>
        <w:rPr>
          <w:lang w:val="en-GB"/>
        </w:rPr>
      </w:pPr>
    </w:p>
    <w:p w:rsidR="006471B6" w:rsidRPr="00D5240E" w:rsidRDefault="001C6634">
      <w:pPr>
        <w:rPr>
          <w:lang w:val="en-GB"/>
        </w:rPr>
      </w:pPr>
      <w:r>
        <w:fldChar w:fldCharType="begin"/>
      </w:r>
      <w:r w:rsidRPr="001C7155">
        <w:rPr>
          <w:lang w:val="en-US"/>
        </w:rPr>
        <w:instrText xml:space="preserve"> REF _Ref282689884 \h  \* MERGEFORMAT </w:instrText>
      </w:r>
      <w:r>
        <w:fldChar w:fldCharType="separate"/>
      </w:r>
      <w:r w:rsidR="004467E7" w:rsidRPr="00D5240E">
        <w:rPr>
          <w:lang w:val="en-GB"/>
        </w:rPr>
        <w:t xml:space="preserve">Figure </w:t>
      </w:r>
      <w:r w:rsidR="004467E7">
        <w:rPr>
          <w:lang w:val="en-GB"/>
        </w:rPr>
        <w:t>1</w:t>
      </w:r>
      <w:r>
        <w:fldChar w:fldCharType="end"/>
      </w:r>
      <w:r w:rsidR="0085541D" w:rsidRPr="00D5240E">
        <w:rPr>
          <w:lang w:val="en-GB"/>
        </w:rPr>
        <w:t xml:space="preserve"> shows a conceptual drawing of </w:t>
      </w:r>
      <w:r w:rsidR="000104CB" w:rsidRPr="00D5240E">
        <w:rPr>
          <w:lang w:val="en-GB"/>
        </w:rPr>
        <w:t>L1Topo</w:t>
      </w:r>
      <w:r w:rsidR="004C07ED" w:rsidRPr="00D5240E">
        <w:rPr>
          <w:lang w:val="en-GB"/>
        </w:rPr>
        <w:t>. The real-time processor FPGAs are</w:t>
      </w:r>
      <w:r w:rsidR="0085541D" w:rsidRPr="00D5240E">
        <w:rPr>
          <w:lang w:val="en-GB"/>
        </w:rPr>
        <w:t xml:space="preserve"> labelled A </w:t>
      </w:r>
      <w:r w:rsidR="004C07ED" w:rsidRPr="00D5240E">
        <w:rPr>
          <w:lang w:val="en-GB"/>
        </w:rPr>
        <w:t>and B</w:t>
      </w:r>
      <w:r w:rsidR="003E6C1A" w:rsidRPr="00D5240E">
        <w:rPr>
          <w:lang w:val="en-GB"/>
        </w:rPr>
        <w:t>. They are surrounded by the optical receivers. N</w:t>
      </w:r>
      <w:r w:rsidR="004C07ED" w:rsidRPr="00D5240E">
        <w:rPr>
          <w:lang w:val="en-GB"/>
        </w:rPr>
        <w:t xml:space="preserve">on-real-time module control functionality is implemented </w:t>
      </w:r>
      <w:r w:rsidR="00D82D0F">
        <w:rPr>
          <w:lang w:val="en-GB"/>
        </w:rPr>
        <w:t xml:space="preserve">on </w:t>
      </w:r>
      <w:r w:rsidR="004C07ED" w:rsidRPr="00D5240E">
        <w:rPr>
          <w:lang w:val="en-GB"/>
        </w:rPr>
        <w:t>FPGA C</w:t>
      </w:r>
      <w:r w:rsidR="00D82D0F">
        <w:rPr>
          <w:lang w:val="en-GB"/>
        </w:rPr>
        <w:t>, as w</w:t>
      </w:r>
      <w:r w:rsidR="00B23735">
        <w:rPr>
          <w:lang w:val="en-GB"/>
        </w:rPr>
        <w:t>ell as on Mezzanine modules (</w:t>
      </w:r>
      <w:r w:rsidR="00890A7B">
        <w:rPr>
          <w:lang w:val="en-GB"/>
        </w:rPr>
        <w:t xml:space="preserve">extension module </w:t>
      </w:r>
      <w:r w:rsidR="00B23735">
        <w:rPr>
          <w:lang w:val="en-GB"/>
        </w:rPr>
        <w:t>X</w:t>
      </w:r>
      <w:r w:rsidR="00B12960">
        <w:rPr>
          <w:lang w:val="en-GB"/>
        </w:rPr>
        <w:t xml:space="preserve">, </w:t>
      </w:r>
      <w:r w:rsidR="00890A7B">
        <w:rPr>
          <w:lang w:val="en-GB"/>
        </w:rPr>
        <w:t xml:space="preserve">Zynq module </w:t>
      </w:r>
      <w:r w:rsidR="00B12960">
        <w:rPr>
          <w:lang w:val="en-GB"/>
        </w:rPr>
        <w:t xml:space="preserve">Z, </w:t>
      </w:r>
      <w:r w:rsidR="00890A7B">
        <w:rPr>
          <w:lang w:val="en-GB"/>
        </w:rPr>
        <w:t xml:space="preserve">IPMC module </w:t>
      </w:r>
      <w:r w:rsidR="00B12960">
        <w:rPr>
          <w:lang w:val="en-GB"/>
        </w:rPr>
        <w:t>I</w:t>
      </w:r>
      <w:r w:rsidR="00D82D0F">
        <w:rPr>
          <w:lang w:val="en-GB"/>
        </w:rPr>
        <w:t>)</w:t>
      </w:r>
      <w:r w:rsidR="004C07ED" w:rsidRPr="00D5240E">
        <w:rPr>
          <w:lang w:val="en-GB"/>
        </w:rPr>
        <w:t>.</w:t>
      </w:r>
      <w:r w:rsidR="0085541D" w:rsidRPr="00D5240E">
        <w:rPr>
          <w:lang w:val="en-GB"/>
        </w:rPr>
        <w:t xml:space="preserve"> More detailed diagrams are shown in section </w:t>
      </w:r>
      <w:r>
        <w:fldChar w:fldCharType="begin"/>
      </w:r>
      <w:r w:rsidRPr="001C7155">
        <w:rPr>
          <w:lang w:val="en-US"/>
        </w:rPr>
        <w:instrText xml:space="preserve"> REF _Ref283120508 \n \h  \* MERGEFORMAT </w:instrText>
      </w:r>
      <w:r>
        <w:fldChar w:fldCharType="separate"/>
      </w:r>
      <w:r w:rsidR="004467E7">
        <w:rPr>
          <w:lang w:val="en-US"/>
        </w:rPr>
        <w:t>3</w:t>
      </w:r>
      <w:r>
        <w:fldChar w:fldCharType="end"/>
      </w:r>
      <w:r w:rsidR="0085541D" w:rsidRPr="00D5240E">
        <w:rPr>
          <w:lang w:val="en-GB"/>
        </w:rPr>
        <w:t>.</w:t>
      </w:r>
    </w:p>
    <w:p w:rsidR="004C07ED" w:rsidRPr="00D5240E" w:rsidRDefault="00BC43E4">
      <w:pPr>
        <w:rPr>
          <w:lang w:val="en-GB"/>
        </w:rPr>
      </w:pPr>
      <w:r>
        <w:rPr>
          <w:noProof/>
          <w:lang w:val="en-GB" w:eastAsia="en-GB"/>
        </w:rPr>
        <w:lastRenderedPageBreak/>
        <mc:AlternateContent>
          <mc:Choice Requires="wpc">
            <w:drawing>
              <wp:anchor distT="0" distB="0" distL="114300" distR="114300" simplePos="0" relativeHeight="251656192" behindDoc="0" locked="0" layoutInCell="1" allowOverlap="1" wp14:anchorId="15FCE266" wp14:editId="2186267E">
                <wp:simplePos x="0" y="0"/>
                <wp:positionH relativeFrom="column">
                  <wp:posOffset>1139825</wp:posOffset>
                </wp:positionH>
                <wp:positionV relativeFrom="paragraph">
                  <wp:posOffset>244475</wp:posOffset>
                </wp:positionV>
                <wp:extent cx="2879090" cy="2906395"/>
                <wp:effectExtent l="0" t="0" r="0" b="8255"/>
                <wp:wrapTopAndBottom/>
                <wp:docPr id="2" name="Zeichenbereich 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6" name="Rechteck 6"/>
                        <wps:cNvSpPr/>
                        <wps:spPr>
                          <a:xfrm>
                            <a:off x="49670" y="1881"/>
                            <a:ext cx="2770496" cy="2872854"/>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feld 14"/>
                        <wps:cNvSpPr txBox="1"/>
                        <wps:spPr>
                          <a:xfrm>
                            <a:off x="939104" y="1000639"/>
                            <a:ext cx="371431" cy="371431"/>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A</w:t>
                              </w:r>
                            </w:p>
                          </w:txbxContent>
                        </wps:txbx>
                        <wps:bodyPr wrap="square" rtlCol="0" anchor="ctr" anchorCtr="0">
                          <a:noAutofit/>
                        </wps:bodyPr>
                      </wps:wsp>
                      <wps:wsp>
                        <wps:cNvPr id="8" name="Textfeld 15"/>
                        <wps:cNvSpPr txBox="1"/>
                        <wps:spPr>
                          <a:xfrm>
                            <a:off x="1505916" y="1003110"/>
                            <a:ext cx="371430" cy="371431"/>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B</w:t>
                              </w:r>
                            </w:p>
                          </w:txbxContent>
                        </wps:txbx>
                        <wps:bodyPr wrap="square" rtlCol="0" anchor="ctr" anchorCtr="0">
                          <a:noAutofit/>
                        </wps:bodyPr>
                      </wps:wsp>
                      <wps:wsp>
                        <wps:cNvPr id="9" name="Textfeld 16"/>
                        <wps:cNvSpPr txBox="1"/>
                        <wps:spPr>
                          <a:xfrm>
                            <a:off x="2373790" y="2436639"/>
                            <a:ext cx="371431" cy="371431"/>
                          </a:xfrm>
                          <a:prstGeom prst="rect">
                            <a:avLst/>
                          </a:prstGeom>
                          <a:solidFill>
                            <a:schemeClr val="accent3">
                              <a:lumMod val="20000"/>
                              <a:lumOff val="80000"/>
                            </a:schemeClr>
                          </a:solidFill>
                        </wps:spPr>
                        <wps:txbx>
                          <w:txbxContent>
                            <w:p w:rsidR="00D51997" w:rsidRDefault="00D51997" w:rsidP="004C07ED">
                              <w:pPr>
                                <w:pStyle w:val="StandardWeb"/>
                                <w:spacing w:before="0" w:beforeAutospacing="0" w:after="0" w:afterAutospacing="0"/>
                                <w:jc w:val="center"/>
                                <w:rPr>
                                  <w:rFonts w:asciiTheme="minorHAnsi" w:hAnsiTheme="minorHAnsi" w:cstheme="minorHAnsi"/>
                                </w:rPr>
                              </w:pPr>
                              <w:r>
                                <w:rPr>
                                  <w:rFonts w:asciiTheme="minorHAnsi" w:hAnsiTheme="minorHAnsi" w:cstheme="minorHAnsi"/>
                                  <w:color w:val="000000" w:themeColor="text1"/>
                                  <w:kern w:val="24"/>
                                </w:rPr>
                                <w:t>Z1</w:t>
                              </w:r>
                            </w:p>
                          </w:txbxContent>
                        </wps:txbx>
                        <wps:bodyPr wrap="square" rtlCol="0" anchor="ctr" anchorCtr="0">
                          <a:noAutofit/>
                        </wps:bodyPr>
                      </wps:wsp>
                      <wps:wsp>
                        <wps:cNvPr id="10" name="Textfeld 18"/>
                        <wps:cNvSpPr txBox="1"/>
                        <wps:spPr>
                          <a:xfrm>
                            <a:off x="2373790" y="1216224"/>
                            <a:ext cx="371431" cy="1106843"/>
                          </a:xfrm>
                          <a:prstGeom prst="rect">
                            <a:avLst/>
                          </a:prstGeom>
                          <a:solidFill>
                            <a:schemeClr val="accent3">
                              <a:lumMod val="20000"/>
                              <a:lumOff val="80000"/>
                            </a:schemeClr>
                          </a:solidFill>
                        </wps:spPr>
                        <wps:txb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Z2</w:t>
                              </w:r>
                            </w:p>
                          </w:txbxContent>
                        </wps:txbx>
                        <wps:bodyPr wrap="square" rtlCol="0" anchor="ctr" anchorCtr="0">
                          <a:noAutofit/>
                        </wps:bodyPr>
                      </wps:wsp>
                      <wps:wsp>
                        <wps:cNvPr id="11" name="Textfeld 19"/>
                        <wps:cNvSpPr txBox="1"/>
                        <wps:spPr>
                          <a:xfrm>
                            <a:off x="2373789" y="48870"/>
                            <a:ext cx="371431" cy="1082422"/>
                          </a:xfrm>
                          <a:prstGeom prst="rect">
                            <a:avLst/>
                          </a:prstGeom>
                          <a:solidFill>
                            <a:schemeClr val="accent3">
                              <a:lumMod val="20000"/>
                              <a:lumOff val="80000"/>
                            </a:schemeClr>
                          </a:solidFill>
                        </wps:spPr>
                        <wps:txb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Z3</w:t>
                              </w:r>
                            </w:p>
                          </w:txbxContent>
                        </wps:txbx>
                        <wps:bodyPr wrap="square" rtlCol="0" anchor="ctr" anchorCtr="0">
                          <a:noAutofit/>
                        </wps:bodyPr>
                      </wps:wsp>
                      <wps:wsp>
                        <wps:cNvPr id="12" name="Textfeld 26"/>
                        <wps:cNvSpPr txBox="1"/>
                        <wps:spPr>
                          <a:xfrm>
                            <a:off x="186148" y="48870"/>
                            <a:ext cx="286603" cy="2759201"/>
                          </a:xfrm>
                          <a:prstGeom prst="rect">
                            <a:avLst/>
                          </a:prstGeom>
                          <a:solidFill>
                            <a:schemeClr val="accent3">
                              <a:lumMod val="20000"/>
                              <a:lumOff val="80000"/>
                            </a:schemeClr>
                          </a:solidFill>
                        </wps:spPr>
                        <wps:txbx>
                          <w:txbxContent>
                            <w:p w:rsidR="00D51997" w:rsidRDefault="00D51997" w:rsidP="004C07ED">
                              <w:pPr>
                                <w:pStyle w:val="StandardWeb"/>
                                <w:spacing w:before="0" w:beforeAutospacing="0" w:after="0" w:afterAutospacing="0"/>
                                <w:jc w:val="center"/>
                                <w:rPr>
                                  <w:rFonts w:asciiTheme="minorHAnsi" w:hAnsiTheme="minorHAnsi" w:cstheme="minorHAnsi"/>
                                  <w:sz w:val="18"/>
                                  <w:szCs w:val="18"/>
                                </w:rPr>
                              </w:pPr>
                              <w:r>
                                <w:rPr>
                                  <w:rFonts w:asciiTheme="minorHAnsi" w:hAnsiTheme="minorHAnsi" w:cstheme="minorHAnsi"/>
                                  <w:color w:val="000000" w:themeColor="text1"/>
                                  <w:kern w:val="24"/>
                                  <w:sz w:val="18"/>
                                  <w:szCs w:val="18"/>
                                </w:rPr>
                                <w:t>front panel connectors</w:t>
                              </w:r>
                            </w:p>
                          </w:txbxContent>
                        </wps:txbx>
                        <wps:bodyPr vert="vert270" wrap="square" rtlCol="0" anchor="ctr" anchorCtr="0">
                          <a:noAutofit/>
                        </wps:bodyPr>
                      </wps:wsp>
                      <wps:wsp>
                        <wps:cNvPr id="13" name="Textfeld 15"/>
                        <wps:cNvSpPr txBox="1"/>
                        <wps:spPr>
                          <a:xfrm>
                            <a:off x="1444321" y="2067636"/>
                            <a:ext cx="290662" cy="313931"/>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C</w:t>
                              </w:r>
                            </w:p>
                          </w:txbxContent>
                        </wps:txbx>
                        <wps:bodyPr wrap="square" rtlCol="0" anchor="ctr" anchorCtr="0">
                          <a:noAutofit/>
                        </wps:bodyPr>
                      </wps:wsp>
                      <wps:wsp>
                        <wps:cNvPr id="14" name="Textfeld 14"/>
                        <wps:cNvSpPr txBox="1"/>
                        <wps:spPr>
                          <a:xfrm>
                            <a:off x="969742" y="772858"/>
                            <a:ext cx="129652" cy="102358"/>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rPr>
                                  <w:rFonts w:asciiTheme="minorHAnsi" w:hAnsiTheme="minorHAnsi" w:cstheme="minorHAnsi"/>
                                  <w:sz w:val="16"/>
                                  <w:szCs w:val="16"/>
                                </w:rPr>
                              </w:pPr>
                            </w:p>
                          </w:txbxContent>
                        </wps:txbx>
                        <wps:bodyPr wrap="square" rtlCol="0" anchor="ctr" anchorCtr="0">
                          <a:noAutofit/>
                        </wps:bodyPr>
                      </wps:wsp>
                      <wps:wsp>
                        <wps:cNvPr id="15" name="Textfeld 14"/>
                        <wps:cNvSpPr txBox="1"/>
                        <wps:spPr>
                          <a:xfrm>
                            <a:off x="1142917" y="772981"/>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16" name="Textfeld 14"/>
                        <wps:cNvSpPr txBox="1"/>
                        <wps:spPr>
                          <a:xfrm>
                            <a:off x="1333985" y="772981"/>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17" name="Textfeld 14"/>
                        <wps:cNvSpPr txBox="1"/>
                        <wps:spPr>
                          <a:xfrm>
                            <a:off x="1525054" y="772982"/>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18" name="Textfeld 14"/>
                        <wps:cNvSpPr txBox="1"/>
                        <wps:spPr>
                          <a:xfrm>
                            <a:off x="1737332" y="772982"/>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19" name="Textfeld 14"/>
                        <wps:cNvSpPr txBox="1"/>
                        <wps:spPr>
                          <a:xfrm>
                            <a:off x="950926" y="1480816"/>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0" name="Textfeld 14"/>
                        <wps:cNvSpPr txBox="1"/>
                        <wps:spPr>
                          <a:xfrm>
                            <a:off x="1123646" y="1480816"/>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1" name="Textfeld 14"/>
                        <wps:cNvSpPr txBox="1"/>
                        <wps:spPr>
                          <a:xfrm>
                            <a:off x="1314781" y="1480816"/>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2" name="Textfeld 14"/>
                        <wps:cNvSpPr txBox="1"/>
                        <wps:spPr>
                          <a:xfrm>
                            <a:off x="1505916" y="1480816"/>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3" name="Textfeld 14"/>
                        <wps:cNvSpPr txBox="1"/>
                        <wps:spPr>
                          <a:xfrm>
                            <a:off x="1718641" y="1480816"/>
                            <a:ext cx="129540" cy="102235"/>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4" name="Pfeil nach links und rechts 24"/>
                        <wps:cNvSpPr/>
                        <wps:spPr>
                          <a:xfrm>
                            <a:off x="1272457" y="1131292"/>
                            <a:ext cx="274266" cy="120675"/>
                          </a:xfrm>
                          <a:prstGeom prst="leftRightArrow">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feld 15"/>
                        <wps:cNvSpPr txBox="1"/>
                        <wps:spPr>
                          <a:xfrm>
                            <a:off x="2245057" y="1372070"/>
                            <a:ext cx="75063" cy="950997"/>
                          </a:xfrm>
                          <a:prstGeom prst="rect">
                            <a:avLst/>
                          </a:prstGeom>
                          <a:solidFill>
                            <a:schemeClr val="tx2">
                              <a:lumMod val="20000"/>
                              <a:lumOff val="80000"/>
                            </a:schemeClr>
                          </a:solidFill>
                        </wps:spPr>
                        <wps:txbx>
                          <w:txbxContent>
                            <w:p w:rsidR="00D51997" w:rsidRDefault="00D51997" w:rsidP="00D82D0F">
                              <w:pPr>
                                <w:pStyle w:val="StandardWeb"/>
                                <w:spacing w:before="0" w:beforeAutospacing="0" w:after="0" w:afterAutospacing="0"/>
                                <w:rPr>
                                  <w:rFonts w:asciiTheme="minorHAnsi" w:hAnsiTheme="minorHAnsi" w:cstheme="minorHAnsi"/>
                                  <w:sz w:val="22"/>
                                  <w:szCs w:val="22"/>
                                </w:rPr>
                              </w:pPr>
                            </w:p>
                          </w:txbxContent>
                        </wps:txbx>
                        <wps:bodyPr wrap="square" rtlCol="0" anchor="ctr" anchorCtr="0">
                          <a:noAutofit/>
                        </wps:bodyPr>
                      </wps:wsp>
                      <wps:wsp>
                        <wps:cNvPr id="27" name="Textfeld 15"/>
                        <wps:cNvSpPr txBox="1"/>
                        <wps:spPr>
                          <a:xfrm>
                            <a:off x="472751" y="2129051"/>
                            <a:ext cx="670166" cy="514772"/>
                          </a:xfrm>
                          <a:prstGeom prst="rect">
                            <a:avLst/>
                          </a:prstGeom>
                          <a:solidFill>
                            <a:schemeClr val="tx2">
                              <a:lumMod val="20000"/>
                              <a:lumOff val="80000"/>
                            </a:schemeClr>
                          </a:solidFill>
                        </wps:spPr>
                        <wps:txb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X</w:t>
                              </w:r>
                            </w:p>
                          </w:txbxContent>
                        </wps:txbx>
                        <wps:bodyPr wrap="square" rtlCol="0" anchor="ctr" anchorCtr="0">
                          <a:noAutofit/>
                        </wps:bodyPr>
                      </wps:wsp>
                      <wps:wsp>
                        <wps:cNvPr id="28" name="Textfeld 15"/>
                        <wps:cNvSpPr txBox="1"/>
                        <wps:spPr>
                          <a:xfrm>
                            <a:off x="2006221" y="1632633"/>
                            <a:ext cx="156949" cy="514772"/>
                          </a:xfrm>
                          <a:prstGeom prst="rect">
                            <a:avLst/>
                          </a:prstGeom>
                          <a:solidFill>
                            <a:schemeClr val="tx2">
                              <a:lumMod val="20000"/>
                              <a:lumOff val="80000"/>
                            </a:schemeClr>
                          </a:solidFill>
                        </wps:spPr>
                        <wps:txbx>
                          <w:txbxContent>
                            <w:p w:rsidR="00D51997" w:rsidRDefault="00D51997" w:rsidP="00D82D0F">
                              <w:pPr>
                                <w:pStyle w:val="StandardWeb"/>
                                <w:spacing w:before="0" w:beforeAutospacing="0" w:after="0" w:afterAutospacing="0"/>
                                <w:rPr>
                                  <w:rFonts w:asciiTheme="minorHAnsi" w:hAnsiTheme="minorHAnsi" w:cstheme="minorHAnsi"/>
                                  <w:sz w:val="22"/>
                                  <w:szCs w:val="22"/>
                                </w:rPr>
                              </w:pPr>
                            </w:p>
                          </w:txbxContent>
                        </wps:txbx>
                        <wps:bodyPr wrap="square" rtlCol="0" anchor="ctr" anchorCtr="0">
                          <a:noAutofit/>
                        </wps:bodyPr>
                      </wps:wsp>
                    </wpc:wpc>
                  </a:graphicData>
                </a:graphic>
                <wp14:sizeRelH relativeFrom="page">
                  <wp14:pctWidth>0</wp14:pctWidth>
                </wp14:sizeRelH>
                <wp14:sizeRelV relativeFrom="page">
                  <wp14:pctHeight>0</wp14:pctHeight>
                </wp14:sizeRelV>
              </wp:anchor>
            </w:drawing>
          </mc:Choice>
          <mc:Fallback>
            <w:pict>
              <v:group w14:anchorId="15FCE266" id="Zeichenbereich 3" o:spid="_x0000_s1026" editas="canvas" style="position:absolute;margin-left:89.75pt;margin-top:19.25pt;width:226.7pt;height:228.85pt;z-index:251656192" coordsize="28790,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790;height:29063;visibility:visible;mso-wrap-style:square">
                  <v:fill o:detectmouseclick="t"/>
                  <v:path o:connecttype="none"/>
                </v:shape>
                <v:rect id="Rechteck 6" o:spid="_x0000_s1028" style="position:absolute;left:496;top:18;width:27705;height:28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ZNMMA&#10;AADaAAAADwAAAGRycy9kb3ducmV2LnhtbESPQYvCMBSE7wv+h/CEvSyaugeRahQRCoqwsFVRb4/m&#10;2Rabl9LEtvvvN4LgcZiZb5jFqjeVaKlxpWUFk3EEgjizuuRcwfGQjGYgnEfWWFkmBX/kYLUcfCww&#10;1rbjX2pTn4sAYRejgsL7OpbSZQUZdGNbEwfvZhuDPsgml7rBLsBNJb+jaCoNlhwWCqxpU1B2Tx9G&#10;wblKZube7tJL1+8v14k+/XwliVKfw349B+Gp9+/wq73VCqbwvB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fZNMMAAADaAAAADwAAAAAAAAAAAAAAAACYAgAAZHJzL2Rv&#10;d25yZXYueG1sUEsFBgAAAAAEAAQA9QAAAIgDAAAAAA==&#10;" fillcolor="#c2d69b [1942]" stroked="f" strokeweight="2pt"/>
                <v:shapetype id="_x0000_t202" coordsize="21600,21600" o:spt="202" path="m,l,21600r21600,l21600,xe">
                  <v:stroke joinstyle="miter"/>
                  <v:path gradientshapeok="t" o:connecttype="rect"/>
                </v:shapetype>
                <v:shape id="Textfeld 14" o:spid="_x0000_s1029" type="#_x0000_t202" style="position:absolute;left:9391;top:10006;width:371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BcMA&#10;AADaAAAADwAAAGRycy9kb3ducmV2LnhtbESPS4vCQBCE7wv+h6GFva0TFdwQHcUHsh5947HJtEkw&#10;0xMyo4n763eEBY9FVX1FTWatKcWDaldYVtDvRSCIU6sLzhQcD+uvGITzyBpLy6TgSQ5m087HBBNt&#10;G97RY+8zESDsElSQe18lUro0J4OuZyvi4F1tbdAHWWdS19gEuCnlIIpG0mDBYSHHipY5pbf93Sho&#10;T9ufVXS+HG/n9fD6uxs18SKeK/XZbedjEJ5a/w7/tzdawTe8roQb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9BcMAAADaAAAADwAAAAAAAAAAAAAAAACYAgAAZHJzL2Rv&#10;d25yZXYueG1sUEsFBgAAAAAEAAQA9QAAAIgDAAAAAA==&#10;" fillcolor="#c6d9f1 [671]" stroked="f">
                  <v:textbo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A</w:t>
                        </w:r>
                      </w:p>
                    </w:txbxContent>
                  </v:textbox>
                </v:shape>
                <v:shape id="Textfeld 15" o:spid="_x0000_s1030" type="#_x0000_t202" style="position:absolute;left:15059;top:10031;width:371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pd78A&#10;AADaAAAADwAAAGRycy9kb3ducmV2LnhtbERPy4rCMBTdC/5DuII7TZ0BKR1T8YGMS9/M8tLcPrC5&#10;KU3GVr/eLAZmeTjvxbI3tXhQ6yrLCmbTCARxZnXFhYLLeTeJQTiPrLG2TAqe5GCZDgcLTLTt+EiP&#10;ky9ECGGXoILS+yaR0mUlGXRT2xAHLretQR9gW0jdYhfCTS0/omguDVYcGkpsaFNSdj/9GgX99fC9&#10;jW4/l/tt95m/jvMuXscrpcajfvUFwlPv/8V/7r1WELaGK+EGyPQ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f2l3vwAAANoAAAAPAAAAAAAAAAAAAAAAAJgCAABkcnMvZG93bnJl&#10;di54bWxQSwUGAAAAAAQABAD1AAAAhAMAAAAA&#10;" fillcolor="#c6d9f1 [671]" stroked="f">
                  <v:textbo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B</w:t>
                        </w:r>
                      </w:p>
                    </w:txbxContent>
                  </v:textbox>
                </v:shape>
                <v:shape id="Textfeld 16" o:spid="_x0000_s1031" type="#_x0000_t202" style="position:absolute;left:23737;top:24366;width:3715;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gJ08MA&#10;AADaAAAADwAAAGRycy9kb3ducmV2LnhtbESPzWoCQRCE74G8w9CClxBn9RCSjaOIxOgtRIPgrdnp&#10;/cGdnmWm465vnwkIHouq+oqaLwfXqguF2Hg2MJ1koIgLbxuuDPwcNs+voKIgW2w9k4ErRVguHh/m&#10;mFvf8zdd9lKpBOGYo4FapMu1jkVNDuPEd8TJK31wKEmGStuAfYK7Vs+y7EU7bDgt1NjRuqbivP91&#10;BvrV9Un4lK2P2/JrdgofR9mVn8aMR8PqHZTQIPfwrb2zBt7g/0q6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gJ08MAAADaAAAADwAAAAAAAAAAAAAAAACYAgAAZHJzL2Rv&#10;d25yZXYueG1sUEsFBgAAAAAEAAQA9QAAAIgDAAAAAA==&#10;" fillcolor="#eaf1dd [662]" stroked="f">
                  <v:textbox>
                    <w:txbxContent>
                      <w:p w:rsidR="00D51997" w:rsidRDefault="00D51997" w:rsidP="004C07ED">
                        <w:pPr>
                          <w:pStyle w:val="StandardWeb"/>
                          <w:spacing w:before="0" w:beforeAutospacing="0" w:after="0" w:afterAutospacing="0"/>
                          <w:jc w:val="center"/>
                          <w:rPr>
                            <w:rFonts w:asciiTheme="minorHAnsi" w:hAnsiTheme="minorHAnsi" w:cstheme="minorHAnsi"/>
                          </w:rPr>
                        </w:pPr>
                        <w:r>
                          <w:rPr>
                            <w:rFonts w:asciiTheme="minorHAnsi" w:hAnsiTheme="minorHAnsi" w:cstheme="minorHAnsi"/>
                            <w:color w:val="000000" w:themeColor="text1"/>
                            <w:kern w:val="24"/>
                          </w:rPr>
                          <w:t>Z1</w:t>
                        </w:r>
                      </w:p>
                    </w:txbxContent>
                  </v:textbox>
                </v:shape>
                <v:shape id="Textfeld 18" o:spid="_x0000_s1032" type="#_x0000_t202" style="position:absolute;left:23737;top:12162;width:3715;height:11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9AcQA&#10;AADbAAAADwAAAGRycy9kb3ducmV2LnhtbESPS2sDMQyE74X8B6NAL6XxNodStnFCCH3kVpqUQG5i&#10;rX3QtbzYanbz76tDoTeJGc18Wm2m0JsLpdxFdvCwKMAQV9F33Dj4Or7eP4HJguyxj0wOrpRhs57d&#10;rLD0ceRPuhykMRrCuUQHrchQWpurlgLmRRyIVatjCii6psb6hKOGh94ui+LRBuxYG1ocaNdS9X34&#10;CQ7G7fVO+FzsTu/1x/KcXk6yr9+cu51P22cwQpP8m/+u917xlV5/0QHs+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YPQHEAAAA2wAAAA8AAAAAAAAAAAAAAAAAmAIAAGRycy9k&#10;b3ducmV2LnhtbFBLBQYAAAAABAAEAPUAAACJAwAAAAA=&#10;" fillcolor="#eaf1dd [662]" stroked="f">
                  <v:textbo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Z2</w:t>
                        </w:r>
                      </w:p>
                    </w:txbxContent>
                  </v:textbox>
                </v:shape>
                <v:shape id="Textfeld 19" o:spid="_x0000_s1033" type="#_x0000_t202" style="position:absolute;left:23737;top:488;width:3715;height:10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YmsEA&#10;AADbAAAADwAAAGRycy9kb3ducmV2LnhtbERPS2sCMRC+C/0PYQq9SM3qQWRrFJE+vJVqWfA2bGYf&#10;dDNZkqm7/vtGKHibj+856+3oOnWhEFvPBuazDBRx6W3LtYHv09vzClQUZIudZzJwpQjbzcNkjbn1&#10;A3/R5Si1SiEcczTQiPS51rFsyGGc+Z44cZUPDiXBUGsbcEjhrtOLLFtqhy2nhgZ72jdU/hx/nYFh&#10;d50Kn7N98VF9Ls7htZBD9W7M0+O4ewElNMpd/O8+2DR/Drdf0gF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UmJrBAAAA2wAAAA8AAAAAAAAAAAAAAAAAmAIAAGRycy9kb3du&#10;cmV2LnhtbFBLBQYAAAAABAAEAPUAAACGAwAAAAA=&#10;" fillcolor="#eaf1dd [662]" stroked="f">
                  <v:textbo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Z3</w:t>
                        </w:r>
                      </w:p>
                    </w:txbxContent>
                  </v:textbox>
                </v:shape>
                <v:shape id="_x0000_s1034" type="#_x0000_t202" style="position:absolute;left:1861;top:488;width:2866;height:27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18UA&#10;AADbAAAADwAAAGRycy9kb3ducmV2LnhtbERPTWvCQBC9F/wPyxS81Y0etI1uQtEqIqW0VgRvQ3ZM&#10;QrKzaXbV6K93C4Xe5vE+Z5Z2phZnal1pWcFwEIEgzqwuOVew+14+PYNwHlljbZkUXMlBmvQeZhhr&#10;e+EvOm99LkIIuxgVFN43sZQuK8igG9iGOHBH2xr0Aba51C1eQrip5SiKxtJgyaGhwIbmBWXV9mQU&#10;7Cdvy8/DavEi5x/v+1s1HP9Up41S/cfudQrCU+f/xX/utQ7zR/D7SzhAJ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P3XxQAAANsAAAAPAAAAAAAAAAAAAAAAAJgCAABkcnMv&#10;ZG93bnJldi54bWxQSwUGAAAAAAQABAD1AAAAigMAAAAA&#10;" fillcolor="#eaf1dd [662]" stroked="f">
                  <v:textbox style="layout-flow:vertical;mso-layout-flow-alt:bottom-to-top">
                    <w:txbxContent>
                      <w:p w:rsidR="00D51997" w:rsidRDefault="00D51997" w:rsidP="004C07ED">
                        <w:pPr>
                          <w:pStyle w:val="StandardWeb"/>
                          <w:spacing w:before="0" w:beforeAutospacing="0" w:after="0" w:afterAutospacing="0"/>
                          <w:jc w:val="center"/>
                          <w:rPr>
                            <w:rFonts w:asciiTheme="minorHAnsi" w:hAnsiTheme="minorHAnsi" w:cstheme="minorHAnsi"/>
                            <w:sz w:val="18"/>
                            <w:szCs w:val="18"/>
                          </w:rPr>
                        </w:pPr>
                        <w:r>
                          <w:rPr>
                            <w:rFonts w:asciiTheme="minorHAnsi" w:hAnsiTheme="minorHAnsi" w:cstheme="minorHAnsi"/>
                            <w:color w:val="000000" w:themeColor="text1"/>
                            <w:kern w:val="24"/>
                            <w:sz w:val="18"/>
                            <w:szCs w:val="18"/>
                          </w:rPr>
                          <w:t>front panel connectors</w:t>
                        </w:r>
                      </w:p>
                    </w:txbxContent>
                  </v:textbox>
                </v:shape>
                <v:shape id="Textfeld 15" o:spid="_x0000_s1035" type="#_x0000_t202" style="position:absolute;left:14443;top:20676;width:2906;height:3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P8MMA&#10;AADbAAAADwAAAGRycy9kb3ducmV2LnhtbERPTWvCQBC9F/oflil4q5sakJC6SqwEPVabischOyYh&#10;2dmQXU3aX98tFHqbx/uc1WYynbjT4BrLCl7mEQji0uqGKwXFR/6cgHAeWWNnmRR8kYPN+vFhham2&#10;Ix/pfvKVCCHsUlRQe9+nUrqyJoNubnviwF3tYNAHOFRSDziGcNPJRRQtpcGGQ0ONPb3VVLanm1Ew&#10;fb7vd9H5UrTnPL5+H5djsk0ypWZPU/YKwtPk/8V/7oMO82P4/SUc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1P8MMAAADbAAAADwAAAAAAAAAAAAAAAACYAgAAZHJzL2Rv&#10;d25yZXYueG1sUEsFBgAAAAAEAAQA9QAAAIgDAAAAAA==&#10;" fillcolor="#c6d9f1 [671]" stroked="f">
                  <v:textbo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C</w:t>
                        </w:r>
                      </w:p>
                    </w:txbxContent>
                  </v:textbox>
                </v:shape>
                <v:shape id="Textfeld 14" o:spid="_x0000_s1036" type="#_x0000_t202" style="position:absolute;left:9697;top:7728;width:1296;height:1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XhMIA&#10;AADbAAAADwAAAGRycy9kb3ducmV2LnhtbERPS4vCMBC+L/gfwgh7W1MfSKlG8YGsx9VV8Tg0Y1ts&#10;JqWJtvrrN4Kwt/n4njOdt6YUd6pdYVlBvxeBIE6tLjhTcPjdfMUgnEfWWFomBQ9yMJ91PqaYaNvw&#10;ju57n4kQwi5BBbn3VSKlS3My6Hq2Ig7cxdYGfYB1JnWNTQg3pRxE0VgaLDg05FjRKqf0ur8ZBe3x&#10;53sdnc6H62kzvDx34yZexgulPrvtYgLCU+v/xW/3Vof5I3j9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NeEwgAAANsAAAAPAAAAAAAAAAAAAAAAAJgCAABkcnMvZG93&#10;bnJldi54bWxQSwUGAAAAAAQABAD1AAAAhwMAAAAA&#10;" fillcolor="#c6d9f1 [671]" stroked="f">
                  <v:textbox>
                    <w:txbxContent>
                      <w:p w:rsidR="00D51997" w:rsidRDefault="00D51997" w:rsidP="004C07ED">
                        <w:pPr>
                          <w:pStyle w:val="StandardWeb"/>
                          <w:spacing w:before="0" w:beforeAutospacing="0" w:after="0" w:afterAutospacing="0"/>
                          <w:rPr>
                            <w:rFonts w:asciiTheme="minorHAnsi" w:hAnsiTheme="minorHAnsi" w:cstheme="minorHAnsi"/>
                            <w:sz w:val="16"/>
                            <w:szCs w:val="16"/>
                          </w:rPr>
                        </w:pPr>
                      </w:p>
                    </w:txbxContent>
                  </v:textbox>
                </v:shape>
                <v:shape id="Textfeld 14" o:spid="_x0000_s1037" type="#_x0000_t202" style="position:absolute;left:11429;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yH8IA&#10;AADbAAAADwAAAGRycy9kb3ducmV2LnhtbERPS4vCMBC+L/gfwgh7W1MVpVSj+EDW4+qqeByasS02&#10;k9JEW/31G0HY23x8z5nOW1OKO9WusKyg34tAEKdWF5wpOPxuvmIQziNrLC2Tggc5mM86H1NMtG14&#10;R/e9z0QIYZeggtz7KpHSpTkZdD1bEQfuYmuDPsA6k7rGJoSbUg6iaCwNFhwacqxolVN63d+Mgvb4&#10;872OTufD9bQZXp67cRMv44VSn912MQHhqfX/4rd7q8P8Ebx+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eHIfwgAAANsAAAAPAAAAAAAAAAAAAAAAAJgCAABkcnMvZG93&#10;bnJldi54bWxQSwUGAAAAAAQABAD1AAAAhwM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38" type="#_x0000_t202" style="position:absolute;left:13339;top:7729;width:1296;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saMIA&#10;AADbAAAADwAAAGRycy9kb3ducmV2LnhtbERPS2uDQBC+F/Iflgn01qxtQcRkI2lCaI81L3Ic3ImK&#10;7qy4W7X99d1CIbf5+J6zyibTioF6V1tW8LyIQBAXVtdcKjgd908JCOeRNbaWScE3OcjWs4cVptqO&#10;nNNw8KUIIexSVFB536VSuqIig25hO+LA3Wxv0AfYl1L3OIZw08qXKIqlwZpDQ4UdbSsqmsOXUTCd&#10;P9930eV6ai7719tPHo/JW7JR6nE+bZYgPE3+Lv53f+gwP4a/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uxowgAAANsAAAAPAAAAAAAAAAAAAAAAAJgCAABkcnMvZG93&#10;bnJldi54bWxQSwUGAAAAAAQABAD1AAAAhwM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39" type="#_x0000_t202" style="position:absolute;left:15250;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J88EA&#10;AADbAAAADwAAAGRycy9kb3ducmV2LnhtbERPS4vCMBC+L/gfwgh7W1MV3FKN4gNZj77xODRjW2wm&#10;pYm27q/fCAve5uN7zmTWmlI8qHaFZQX9XgSCOLW64EzB8bD+ikE4j6yxtEwKnuRgNu18TDDRtuEd&#10;PfY+EyGEXYIKcu+rREqX5mTQ9WxFHLirrQ36AOtM6hqbEG5KOYiikTRYcGjIsaJlTultfzcK2tP2&#10;ZxWdL8fbeT28/u5GTbyI50p9dtv5GISn1r/F/+6NDvO/4fVLOE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mSfPBAAAA2wAAAA8AAAAAAAAAAAAAAAAAmAIAAGRycy9kb3du&#10;cmV2LnhtbFBLBQYAAAAABAAEAPUAAACGAw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0" type="#_x0000_t202" style="position:absolute;left:17373;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ndgcUA&#10;AADbAAAADwAAAGRycy9kb3ducmV2LnhtbESPS2vDQAyE74H8h0WB3pJ1WgjGzSbkQWiPzZMehVex&#10;Tbxa493GTn59dSj0JjGjmU/zZe9qdac2VJ4NTCcJKOLc24oLA6fjbpyCChHZYu2ZDDwowHIxHMwx&#10;s77jPd0PsVASwiFDA2WMTaZ1yEtyGCa+IRbt6luHUda20LbFTsJdrV+TZKYdViwNJTa0KSm/HX6c&#10;gf789bFNLt+n22X3dn3uZ126TlfGvIz61TuoSH38N/9df1rBF1j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d2BxQAAANsAAAAPAAAAAAAAAAAAAAAAAJgCAABkcnMv&#10;ZG93bnJldi54bWxQSwUGAAAAAAQABAD1AAAAigM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1" type="#_x0000_t202" style="position:absolute;left:9509;top:1480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4GsMA&#10;AADbAAAADwAAAGRycy9kb3ducmV2LnhtbERPTWvCQBC9C/0Pywi96UYLIU1dxVrEHpvUSo9DdkyC&#10;2dmQ3Saxv74rCL3N433OajOaRvTUudqygsU8AkFcWF1zqeD4uZ8lIJxH1thYJgVXcrBZP0xWmGo7&#10;cEZ97ksRQtilqKDyvk2ldEVFBt3ctsSBO9vOoA+wK6XucAjhppHLKIqlwZpDQ4Ut7SoqLvmPUTB+&#10;fRzeotP38XLaP51/s3hIXpOtUo/TcfsCwtPo/8V397sO85/h9ks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4GsMAAADbAAAADwAAAAAAAAAAAAAAAACYAgAAZHJzL2Rv&#10;d25yZXYueG1sUEsFBgAAAAAEAAQA9QAAAIgDA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2" type="#_x0000_t202" style="position:absolute;left:11236;top:1480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MbOsIA&#10;AADbAAAADwAAAGRycy9kb3ducmV2LnhtbERPy2rCQBTdF/oPwy24aya1EELqRGyL1KXRVLq8ZG4e&#10;mLkTMlMT/XpnUejycN6r9Wx6caHRdZYVvEQxCOLK6o4bBeVx+5yCcB5ZY2+ZFFzJwTp/fFhhpu3E&#10;BV0OvhEhhF2GClrvh0xKV7Vk0EV2IA5cbUeDPsCxkXrEKYSbXi7jOJEGOw4NLQ700VJ1PvwaBfP3&#10;/uszPv2U59P2tb4VyZS+pxulFk/z5g2Ep9n/i//cO61gGdaH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xs6wgAAANsAAAAPAAAAAAAAAAAAAAAAAJgCAABkcnMvZG93&#10;bnJldi54bWxQSwUGAAAAAAQABAD1AAAAhwM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3" type="#_x0000_t202" style="position:absolute;left:13147;top:14808;width:1296;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cMA&#10;AADbAAAADwAAAGRycy9kb3ducmV2LnhtbESPT4vCMBTE74LfIbwFb5qqIKVrFNdF9Oh/9vhonm2x&#10;eSlN1lY/vREEj8PM/IaZzltTihvVrrCsYDiIQBCnVhecKTgeVv0YhPPIGkvLpOBODuazbmeKibYN&#10;7+i295kIEHYJKsi9rxIpXZqTQTewFXHwLrY26IOsM6lrbALclHIURRNpsOCwkGNFy5zS6/7fKGhP&#10;2/VvdP47Xs+r8eWxmzTxT7xQqvfVLr5BeGr9J/xub7SC0RB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ocMAAADbAAAADwAAAAAAAAAAAAAAAACYAgAAZHJzL2Rv&#10;d25yZXYueG1sUEsFBgAAAAAEAAQA9QAAAIgDA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4" type="#_x0000_t202" style="position:absolute;left:15059;top:1480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g1sUA&#10;AADbAAAADwAAAGRycy9kb3ducmV2LnhtbESPQWvCQBSE70L/w/IKvZlNU5CQuopWpD02aSoeH9ln&#10;Esy+DdnVRH99t1DocZiZb5jlejKduNLgWssKnqMYBHFldcu1gvJrP09BOI+ssbNMCm7kYL16mC0x&#10;03bknK6Fr0WAsMtQQeN9n0npqoYMusj2xME72cGgD3KopR5wDHDTySSOF9Jgy2GhwZ7eGqrOxcUo&#10;mL4/33fx4VieD/uX0z1fjOk23Sj19DhtXkF4mvx/+K/9oRUkCfx+C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DWxQAAANsAAAAPAAAAAAAAAAAAAAAAAJgCAABkcnMv&#10;ZG93bnJldi54bWxQSwUGAAAAAAQABAD1AAAAigM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5" type="#_x0000_t202" style="position:absolute;left:17186;top:1480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GFTcMA&#10;AADbAAAADwAAAGRycy9kb3ducmV2LnhtbESPQYvCMBSE74L/ITzBm6arIKUaxVVkPa5axeOjebbF&#10;5qU0WdvdX78RBI/DzHzDLFadqcSDGldaVvAxjkAQZ1aXnCtIT7tRDMJ5ZI2VZVLwSw5Wy35vgYm2&#10;LR/ocfS5CBB2CSoovK8TKV1WkEE3tjVx8G62MeiDbHKpG2wD3FRyEkUzabDksFBgTZuCsvvxxyjo&#10;zt9f2+hyTe+X3fT2d5i18We8Vmo46NZzEJ46/w6/2nutYDKF5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GFTcMAAADbAAAADwAAAAAAAAAAAAAAAACYAgAAZHJzL2Rv&#10;d25yZXYueG1sUEsFBgAAAAAEAAQA9QAAAIgDAAAAAA==&#10;" fillcolor="#c6d9f1 [671]" stroked="f">
                  <v:textbox>
                    <w:txbxContent>
                      <w:p w:rsidR="00D51997" w:rsidRDefault="00D51997" w:rsidP="004C07ED">
                        <w:pPr>
                          <w:pStyle w:val="StandardWeb"/>
                          <w:spacing w:before="0" w:beforeAutospacing="0" w:after="0" w:afterAutospacing="0"/>
                        </w:pPr>
                        <w:r>
                          <w:rPr>
                            <w:rFonts w:ascii="Calibri" w:eastAsia="Times New Roman" w:hAnsi="Calibri" w:cs="Calibri"/>
                            <w:sz w:val="16"/>
                            <w:szCs w:val="16"/>
                          </w:rPr>
                          <w:t> </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24" o:spid="_x0000_s1046" type="#_x0000_t69" style="position:absolute;left:12724;top:11312;width:2743;height: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SVcIA&#10;AADbAAAADwAAAGRycy9kb3ducmV2LnhtbESP3YrCMBCF7xd8hzCCd2uqLiLVVIogLFiW3eoDDM3Y&#10;ljaT0mRrfXsjCF4ezs/H2e1H04qBeldbVrCYRyCIC6trLhVczsfPDQjnkTW2lknBnRzsk8nHDmNt&#10;b/xHQ+5LEUbYxaig8r6LpXRFRQbd3HbEwbva3qAPsi+l7vEWxk0rl1G0lgZrDoQKOzpUVDT5vwmQ&#10;NP35LTM6N9kmW9lFfhhO61yp2XRMtyA8jf4dfrW/tYLlFzy/hB8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9JVwgAAANsAAAAPAAAAAAAAAAAAAAAAAJgCAABkcnMvZG93&#10;bnJldi54bWxQSwUGAAAAAAQABAD1AAAAhwMAAAAA&#10;" adj="4752" filled="f" strokecolor="#243f60 [1604]" strokeweight="1.5pt"/>
                <v:shape id="Textfeld 15" o:spid="_x0000_s1047" type="#_x0000_t202" style="position:absolute;left:22450;top:13720;width:751;height:9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4osQA&#10;AADbAAAADwAAAGRycy9kb3ducmV2LnhtbESPQYvCMBSE78L+h/AEb5rqopRqFFcRParrisdH82yL&#10;zUtpsrb6683CgsdhZr5hZovWlOJOtSssKxgOIhDEqdUFZwpO35t+DMJ5ZI2lZVLwIAeL+Udnhom2&#10;DR/ofvSZCBB2CSrIva8SKV2ak0E3sBVx8K62NuiDrDOpa2wC3JRyFEUTabDgsJBjRauc0tvx1yho&#10;f/bbdXS+nG7nzef1eZg08Ve8VKrXbZdTEJ5a/w7/t3dawWgM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uKLEAAAA2wAAAA8AAAAAAAAAAAAAAAAAmAIAAGRycy9k&#10;b3ducmV2LnhtbFBLBQYAAAAABAAEAPUAAACJAwAAAAA=&#10;" fillcolor="#c6d9f1 [671]" stroked="f">
                  <v:textbox>
                    <w:txbxContent>
                      <w:p w:rsidR="00D51997" w:rsidRDefault="00D51997" w:rsidP="00D82D0F">
                        <w:pPr>
                          <w:pStyle w:val="StandardWeb"/>
                          <w:spacing w:before="0" w:beforeAutospacing="0" w:after="0" w:afterAutospacing="0"/>
                          <w:rPr>
                            <w:rFonts w:asciiTheme="minorHAnsi" w:hAnsiTheme="minorHAnsi" w:cstheme="minorHAnsi"/>
                            <w:sz w:val="22"/>
                            <w:szCs w:val="22"/>
                          </w:rPr>
                        </w:pPr>
                      </w:p>
                    </w:txbxContent>
                  </v:textbox>
                </v:shape>
                <v:shape id="Textfeld 15" o:spid="_x0000_s1048" type="#_x0000_t202" style="position:absolute;left:4727;top:21290;width:6702;height:5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DTsQA&#10;AADbAAAADwAAAGRycy9kb3ducmV2LnhtbESPQYvCMBSE78L+h/AEb5rqgpZqFFcRPa6uKx4fzbMt&#10;Ni+lydrqrzcLgsdhZr5hZovWlOJGtSssKxgOIhDEqdUFZwqOP5t+DMJ5ZI2lZVJwJweL+Udnhom2&#10;De/pdvCZCBB2CSrIva8SKV2ak0E3sBVx8C62NuiDrDOpa2wC3JRyFEVjabDgsJBjRauc0uvhzyho&#10;f7+36+h0Pl5Pm8/LYz9u4q94qVSv2y6nIDy1/h1+tXdawWgC/1/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Kg07EAAAA2wAAAA8AAAAAAAAAAAAAAAAAmAIAAGRycy9k&#10;b3ducmV2LnhtbFBLBQYAAAAABAAEAPUAAACJAwAAAAA=&#10;" fillcolor="#c6d9f1 [671]" stroked="f">
                  <v:textbox>
                    <w:txbxContent>
                      <w:p w:rsidR="00D51997" w:rsidRDefault="00D51997"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X</w:t>
                        </w:r>
                      </w:p>
                    </w:txbxContent>
                  </v:textbox>
                </v:shape>
                <v:shape id="Textfeld 15" o:spid="_x0000_s1049" type="#_x0000_t202" style="position:absolute;left:20062;top:16326;width:1569;height:5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XPMIA&#10;AADbAAAADwAAAGRycy9kb3ducmV2LnhtbERPy2rCQBTdF/oPwy24aya1EELqRGyL1KXRVLq8ZG4e&#10;mLkTMlMT/XpnUejycN6r9Wx6caHRdZYVvEQxCOLK6o4bBeVx+5yCcB5ZY2+ZFFzJwTp/fFhhpu3E&#10;BV0OvhEhhF2GClrvh0xKV7Vk0EV2IA5cbUeDPsCxkXrEKYSbXi7jOJEGOw4NLQ700VJ1PvwaBfP3&#10;/uszPv2U59P2tb4VyZS+pxulFk/z5g2Ep9n/i//cO61gGcaG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Rc8wgAAANsAAAAPAAAAAAAAAAAAAAAAAJgCAABkcnMvZG93&#10;bnJldi54bWxQSwUGAAAAAAQABAD1AAAAhwMAAAAA&#10;" fillcolor="#c6d9f1 [671]" stroked="f">
                  <v:textbox>
                    <w:txbxContent>
                      <w:p w:rsidR="00D51997" w:rsidRDefault="00D51997" w:rsidP="00D82D0F">
                        <w:pPr>
                          <w:pStyle w:val="StandardWeb"/>
                          <w:spacing w:before="0" w:beforeAutospacing="0" w:after="0" w:afterAutospacing="0"/>
                          <w:rPr>
                            <w:rFonts w:asciiTheme="minorHAnsi" w:hAnsiTheme="minorHAnsi" w:cstheme="minorHAnsi"/>
                            <w:sz w:val="22"/>
                            <w:szCs w:val="22"/>
                          </w:rPr>
                        </w:pPr>
                      </w:p>
                    </w:txbxContent>
                  </v:textbox>
                </v:shape>
                <w10:wrap type="topAndBottom"/>
              </v:group>
            </w:pict>
          </mc:Fallback>
        </mc:AlternateContent>
      </w:r>
    </w:p>
    <w:p w:rsidR="006471B6" w:rsidRPr="00D5240E" w:rsidRDefault="00D82D0F">
      <w:pPr>
        <w:rPr>
          <w:lang w:val="en-GB"/>
        </w:rPr>
      </w:pPr>
      <w:r>
        <w:rPr>
          <w:noProof/>
          <w:lang w:val="en-GB" w:eastAsia="en-GB"/>
        </w:rPr>
        <mc:AlternateContent>
          <mc:Choice Requires="wps">
            <w:drawing>
              <wp:anchor distT="0" distB="0" distL="114300" distR="114300" simplePos="0" relativeHeight="251660288" behindDoc="0" locked="0" layoutInCell="1" allowOverlap="1" wp14:anchorId="327F7588" wp14:editId="5ECCC05D">
                <wp:simplePos x="0" y="0"/>
                <wp:positionH relativeFrom="column">
                  <wp:posOffset>3095474</wp:posOffset>
                </wp:positionH>
                <wp:positionV relativeFrom="paragraph">
                  <wp:posOffset>1826450</wp:posOffset>
                </wp:positionV>
                <wp:extent cx="361315" cy="59499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361315"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997" w:rsidRDefault="00D51997">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F7588" id="Textfeld 29" o:spid="_x0000_s1050" type="#_x0000_t202" style="position:absolute;margin-left:243.75pt;margin-top:143.8pt;width:28.45pt;height:4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" filled="f" stroked="f" strokeweight=".5pt">
                <v:textbox>
                  <w:txbxContent>
                    <w:p w:rsidR="00D51997" w:rsidRDefault="00D51997">
                      <w:r>
                        <w:t>Z</w:t>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6FFCA771" wp14:editId="4AB09D53">
                <wp:simplePos x="0" y="0"/>
                <wp:positionH relativeFrom="column">
                  <wp:posOffset>3300398</wp:posOffset>
                </wp:positionH>
                <wp:positionV relativeFrom="paragraph">
                  <wp:posOffset>1680595</wp:posOffset>
                </wp:positionV>
                <wp:extent cx="361315" cy="594995"/>
                <wp:effectExtent l="0" t="0" r="0" b="0"/>
                <wp:wrapNone/>
                <wp:docPr id="26" name="Textfeld 26"/>
                <wp:cNvGraphicFramePr/>
                <a:graphic xmlns:a="http://schemas.openxmlformats.org/drawingml/2006/main">
                  <a:graphicData uri="http://schemas.microsoft.com/office/word/2010/wordprocessingShape">
                    <wps:wsp>
                      <wps:cNvSpPr txBox="1"/>
                      <wps:spPr>
                        <a:xfrm>
                          <a:off x="0" y="0"/>
                          <a:ext cx="361315"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997" w:rsidRDefault="00D51997">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CA771" id="Textfeld 26" o:spid="_x0000_s1051" type="#_x0000_t202" style="position:absolute;margin-left:259.85pt;margin-top:132.35pt;width:28.45pt;height:4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" filled="f" stroked="f" strokeweight=".5pt">
                <v:textbox>
                  <w:txbxContent>
                    <w:p w:rsidR="00D51997" w:rsidRDefault="00D51997">
                      <w:r>
                        <w:t>I</w:t>
                      </w:r>
                    </w:p>
                  </w:txbxContent>
                </v:textbox>
              </v:shape>
            </w:pict>
          </mc:Fallback>
        </mc:AlternateContent>
      </w:r>
    </w:p>
    <w:p w:rsidR="006471B6" w:rsidRPr="00D5240E" w:rsidRDefault="0085541D">
      <w:pPr>
        <w:pStyle w:val="Beschriftung"/>
        <w:jc w:val="center"/>
        <w:rPr>
          <w:lang w:val="en-GB"/>
        </w:rPr>
      </w:pPr>
      <w:bookmarkStart w:id="23" w:name="_Ref282689884"/>
      <w:r w:rsidRPr="00D5240E">
        <w:rPr>
          <w:lang w:val="en-GB"/>
        </w:rPr>
        <w:t xml:space="preserve">Figure </w:t>
      </w:r>
      <w:r w:rsidR="00D05D11" w:rsidRPr="00D5240E">
        <w:rPr>
          <w:lang w:val="en-GB"/>
        </w:rPr>
        <w:fldChar w:fldCharType="begin"/>
      </w:r>
      <w:r w:rsidRPr="00D5240E">
        <w:rPr>
          <w:lang w:val="en-GB"/>
        </w:rPr>
        <w:instrText xml:space="preserve"> SEQ Figure \* ARABIC </w:instrText>
      </w:r>
      <w:r w:rsidR="00D05D11" w:rsidRPr="00D5240E">
        <w:rPr>
          <w:lang w:val="en-GB"/>
        </w:rPr>
        <w:fldChar w:fldCharType="separate"/>
      </w:r>
      <w:r w:rsidR="004467E7">
        <w:rPr>
          <w:noProof/>
          <w:lang w:val="en-GB"/>
        </w:rPr>
        <w:t>1</w:t>
      </w:r>
      <w:r w:rsidR="00D05D11" w:rsidRPr="00D5240E">
        <w:rPr>
          <w:lang w:val="en-GB"/>
        </w:rPr>
        <w:fldChar w:fldCharType="end"/>
      </w:r>
      <w:bookmarkEnd w:id="23"/>
      <w:r w:rsidRPr="00D5240E">
        <w:rPr>
          <w:lang w:val="en-GB"/>
        </w:rPr>
        <w:t xml:space="preserve">: </w:t>
      </w:r>
      <w:r w:rsidR="000104CB" w:rsidRPr="00D5240E">
        <w:rPr>
          <w:lang w:val="en-GB"/>
        </w:rPr>
        <w:t>L1Topo</w:t>
      </w:r>
      <w:r w:rsidRPr="00D5240E">
        <w:rPr>
          <w:lang w:val="en-GB"/>
        </w:rPr>
        <w:t xml:space="preserve"> module</w:t>
      </w:r>
    </w:p>
    <w:p w:rsidR="006471B6" w:rsidRPr="00D5240E" w:rsidRDefault="006471B6">
      <w:pPr>
        <w:rPr>
          <w:lang w:val="en-GB"/>
        </w:rPr>
      </w:pPr>
    </w:p>
    <w:p w:rsidR="006471B6" w:rsidRPr="00D5240E" w:rsidRDefault="006471B6">
      <w:pPr>
        <w:rPr>
          <w:lang w:val="en-GB"/>
        </w:rPr>
      </w:pPr>
    </w:p>
    <w:p w:rsidR="006471B6" w:rsidRPr="00D5240E" w:rsidRDefault="006471B6">
      <w:pPr>
        <w:rPr>
          <w:lang w:val="en-GB"/>
        </w:rPr>
      </w:pPr>
    </w:p>
    <w:p w:rsidR="006471B6" w:rsidRPr="00D5240E" w:rsidRDefault="003E6C1A" w:rsidP="00876BDB">
      <w:pPr>
        <w:pStyle w:val="berschrift4"/>
        <w:numPr>
          <w:ilvl w:val="0"/>
          <w:numId w:val="0"/>
        </w:numPr>
        <w:ind w:left="454"/>
        <w:rPr>
          <w:i w:val="0"/>
          <w:lang w:val="en-GB"/>
        </w:rPr>
      </w:pPr>
      <w:bookmarkStart w:id="24" w:name="_Toc345518167"/>
      <w:r w:rsidRPr="00D5240E">
        <w:rPr>
          <w:i w:val="0"/>
          <w:lang w:val="en-GB"/>
        </w:rPr>
        <w:t>Data reception</w:t>
      </w:r>
      <w:bookmarkEnd w:id="24"/>
    </w:p>
    <w:p w:rsidR="006471B6" w:rsidRPr="00D5240E" w:rsidRDefault="0085541D">
      <w:pPr>
        <w:rPr>
          <w:lang w:val="en-GB"/>
        </w:rPr>
      </w:pPr>
      <w:r w:rsidRPr="00D5240E">
        <w:rPr>
          <w:lang w:val="en-GB"/>
        </w:rPr>
        <w:t xml:space="preserve">The optical data arrive on the </w:t>
      </w:r>
      <w:r w:rsidR="003E6C1A" w:rsidRPr="00D5240E">
        <w:rPr>
          <w:lang w:val="en-GB"/>
        </w:rPr>
        <w:t>main board</w:t>
      </w:r>
      <w:r w:rsidRPr="00D5240E">
        <w:rPr>
          <w:lang w:val="en-GB"/>
        </w:rPr>
        <w:t xml:space="preserve"> on 12-</w:t>
      </w:r>
      <w:r w:rsidR="00AA1C23" w:rsidRPr="00D5240E">
        <w:rPr>
          <w:lang w:val="en-GB"/>
        </w:rPr>
        <w:t>fibre ribbons</w:t>
      </w:r>
      <w:r w:rsidRPr="00D5240E">
        <w:rPr>
          <w:lang w:val="en-GB"/>
        </w:rPr>
        <w:t>. Since the backplane connectors support multiples of 12 fibres, the</w:t>
      </w:r>
      <w:r w:rsidR="00F01864" w:rsidRPr="00D5240E">
        <w:rPr>
          <w:lang w:val="en-GB"/>
        </w:rPr>
        <w:t xml:space="preserve"> optical</w:t>
      </w:r>
      <w:r w:rsidRPr="00D5240E">
        <w:rPr>
          <w:lang w:val="en-GB"/>
        </w:rPr>
        <w:t xml:space="preserve"> signals </w:t>
      </w:r>
      <w:r w:rsidR="003E6C1A" w:rsidRPr="00D5240E">
        <w:rPr>
          <w:lang w:val="en-GB"/>
        </w:rPr>
        <w:t>will</w:t>
      </w:r>
      <w:r w:rsidRPr="00D5240E">
        <w:rPr>
          <w:lang w:val="en-GB"/>
        </w:rPr>
        <w:t xml:space="preserve"> be </w:t>
      </w:r>
      <w:r w:rsidR="00F01864" w:rsidRPr="00D5240E">
        <w:rPr>
          <w:lang w:val="en-GB"/>
        </w:rPr>
        <w:t>routed via</w:t>
      </w:r>
      <w:r w:rsidRPr="00D5240E">
        <w:rPr>
          <w:lang w:val="en-GB"/>
        </w:rPr>
        <w:t xml:space="preserve"> “octopus” cable sets, splitting 24, 36, 48, or 72 fibres into groups of 12. It should be noted that un-armed, bare fibre bundles are very flexible and can easily be routed to their destination, even in high-density designs. However, they need to be protected from mechanical stress. The opto-electrical conversion will be performed in Avago </w:t>
      </w:r>
      <w:r w:rsidR="00F01864" w:rsidRPr="00D5240E">
        <w:rPr>
          <w:lang w:val="en-GB"/>
        </w:rPr>
        <w:t>miniPOD 12</w:t>
      </w:r>
      <w:r w:rsidRPr="00D5240E">
        <w:rPr>
          <w:lang w:val="en-GB"/>
        </w:rPr>
        <w:t>-channel devices</w:t>
      </w:r>
      <w:r w:rsidR="003E6C1A" w:rsidRPr="00D5240E">
        <w:rPr>
          <w:lang w:val="en-GB"/>
        </w:rPr>
        <w:t>.</w:t>
      </w:r>
      <w:r w:rsidRPr="00D5240E">
        <w:rPr>
          <w:lang w:val="en-GB"/>
        </w:rPr>
        <w:t xml:space="preserve"> The opto receivers exhibit programmable pre-emphasis so as to allow for improvement on signal integrity for given track length. </w:t>
      </w:r>
    </w:p>
    <w:p w:rsidR="006471B6" w:rsidRPr="00D5240E" w:rsidRDefault="006471B6">
      <w:pPr>
        <w:rPr>
          <w:lang w:val="en-GB"/>
        </w:rPr>
      </w:pPr>
    </w:p>
    <w:p w:rsidR="006471B6" w:rsidRPr="00D5240E" w:rsidRDefault="003E6C1A">
      <w:pPr>
        <w:rPr>
          <w:lang w:val="en-GB"/>
        </w:rPr>
      </w:pPr>
      <w:r w:rsidRPr="00D5240E">
        <w:rPr>
          <w:lang w:val="en-GB"/>
        </w:rPr>
        <w:t xml:space="preserve">After just a few </w:t>
      </w:r>
      <w:r w:rsidR="00F01864" w:rsidRPr="00D5240E">
        <w:rPr>
          <w:lang w:val="en-GB"/>
        </w:rPr>
        <w:t>centimetres</w:t>
      </w:r>
      <w:r w:rsidRPr="00D5240E">
        <w:rPr>
          <w:lang w:val="en-GB"/>
        </w:rPr>
        <w:t xml:space="preserve"> of electrical trace length</w:t>
      </w:r>
      <w:r w:rsidR="0085541D" w:rsidRPr="00D5240E">
        <w:rPr>
          <w:lang w:val="en-GB"/>
        </w:rPr>
        <w:t xml:space="preserve">, the multi-gigabit </w:t>
      </w:r>
      <w:r w:rsidRPr="00D5240E">
        <w:rPr>
          <w:lang w:val="en-GB"/>
        </w:rPr>
        <w:t>signals</w:t>
      </w:r>
      <w:r w:rsidR="0085541D" w:rsidRPr="00D5240E">
        <w:rPr>
          <w:lang w:val="en-GB"/>
        </w:rPr>
        <w:t xml:space="preserve"> are de-serialised in the processor FPGAs. They allow for programmable signal equalization on their inputs. The exact</w:t>
      </w:r>
      <w:r w:rsidRPr="00D5240E">
        <w:rPr>
          <w:lang w:val="en-GB"/>
        </w:rPr>
        <w:t xml:space="preserve"> data formats are as yet undefined</w:t>
      </w:r>
      <w:r w:rsidR="0085541D" w:rsidRPr="00D5240E">
        <w:rPr>
          <w:lang w:val="en-GB"/>
        </w:rPr>
        <w:t>, though standard 8b/10b encoding is envisaged for purpose of run length limitation and DC balance. The processors are supplied with required bias and te</w:t>
      </w:r>
      <w:r w:rsidR="00524520">
        <w:rPr>
          <w:lang w:val="en-GB"/>
        </w:rPr>
        <w:t>rmination voltages, as well as</w:t>
      </w:r>
      <w:r w:rsidR="0085541D" w:rsidRPr="00D5240E">
        <w:rPr>
          <w:lang w:val="en-GB"/>
        </w:rPr>
        <w:t xml:space="preserve"> suitable reference clock</w:t>
      </w:r>
      <w:r w:rsidR="00524520">
        <w:rPr>
          <w:lang w:val="en-GB"/>
        </w:rPr>
        <w:t>s</w:t>
      </w:r>
      <w:r w:rsidR="0085541D" w:rsidRPr="00D5240E">
        <w:rPr>
          <w:lang w:val="en-GB"/>
        </w:rPr>
        <w:t xml:space="preserve">. </w:t>
      </w:r>
    </w:p>
    <w:p w:rsidR="00B00AF5" w:rsidRPr="00D5240E" w:rsidRDefault="00B00AF5">
      <w:pPr>
        <w:rPr>
          <w:lang w:val="en-GB"/>
        </w:rPr>
      </w:pPr>
    </w:p>
    <w:p w:rsidR="006471B6" w:rsidRPr="00D5240E" w:rsidRDefault="003E6C1A" w:rsidP="00876BDB">
      <w:pPr>
        <w:pStyle w:val="berschrift4"/>
        <w:numPr>
          <w:ilvl w:val="0"/>
          <w:numId w:val="0"/>
        </w:numPr>
        <w:ind w:left="454"/>
        <w:rPr>
          <w:rFonts w:eastAsia="Times New Roman"/>
          <w:i w:val="0"/>
          <w:lang w:val="en-GB"/>
        </w:rPr>
      </w:pPr>
      <w:bookmarkStart w:id="25" w:name="_Toc345518168"/>
      <w:r w:rsidRPr="00D5240E">
        <w:rPr>
          <w:rFonts w:eastAsia="Times New Roman"/>
          <w:i w:val="0"/>
          <w:lang w:val="en-GB"/>
        </w:rPr>
        <w:t xml:space="preserve">Data </w:t>
      </w:r>
      <w:r w:rsidR="0085541D" w:rsidRPr="00D5240E">
        <w:rPr>
          <w:rFonts w:eastAsia="Times New Roman"/>
          <w:i w:val="0"/>
          <w:lang w:val="en-GB"/>
        </w:rPr>
        <w:t>process</w:t>
      </w:r>
      <w:r w:rsidRPr="00D5240E">
        <w:rPr>
          <w:rFonts w:eastAsia="Times New Roman"/>
          <w:i w:val="0"/>
          <w:lang w:val="en-GB"/>
        </w:rPr>
        <w:t>ing</w:t>
      </w:r>
      <w:bookmarkEnd w:id="25"/>
    </w:p>
    <w:p w:rsidR="006471B6" w:rsidRPr="00D5240E" w:rsidRDefault="006471B6">
      <w:pPr>
        <w:rPr>
          <w:lang w:val="en-GB"/>
        </w:rPr>
      </w:pPr>
    </w:p>
    <w:p w:rsidR="002610D6" w:rsidRPr="00D5240E" w:rsidRDefault="003E6C1A">
      <w:pPr>
        <w:rPr>
          <w:lang w:val="en-GB"/>
        </w:rPr>
      </w:pPr>
      <w:r w:rsidRPr="00D5240E">
        <w:rPr>
          <w:lang w:val="en-GB"/>
        </w:rPr>
        <w:t>Topology data are</w:t>
      </w:r>
      <w:r w:rsidR="0085541D" w:rsidRPr="00D5240E">
        <w:rPr>
          <w:lang w:val="en-GB"/>
        </w:rPr>
        <w:t xml:space="preserve"> </w:t>
      </w:r>
      <w:r w:rsidRPr="00D5240E">
        <w:rPr>
          <w:lang w:val="en-GB"/>
        </w:rPr>
        <w:t>processed in two FPGAs. There is no data duplication implemented at PCB level. Therefore two different schemes can be employed. The two processors can communicate via the</w:t>
      </w:r>
      <w:r w:rsidR="002610D6" w:rsidRPr="00D5240E">
        <w:rPr>
          <w:lang w:val="en-GB"/>
        </w:rPr>
        <w:t>ir fabric interface to get access to data that cannot be received directly via the multi-gigabit links.</w:t>
      </w:r>
      <w:r w:rsidR="008D040B" w:rsidRPr="00D5240E">
        <w:rPr>
          <w:lang w:val="en-GB"/>
        </w:rPr>
        <w:t xml:space="preserve"> Though according to the device data sheets higher data rates should be possible, a maximum bit rate of 1Gb/s per differential pair is anticipated for the inter-FPGA link. That will limit pa</w:t>
      </w:r>
      <w:r w:rsidR="00845FEB">
        <w:rPr>
          <w:lang w:val="en-GB"/>
        </w:rPr>
        <w:t xml:space="preserve">rallel connectivity to </w:t>
      </w:r>
      <w:r w:rsidR="00524520">
        <w:rPr>
          <w:lang w:val="en-GB"/>
        </w:rPr>
        <w:t>238</w:t>
      </w:r>
      <w:r w:rsidR="008D040B" w:rsidRPr="00D5240E">
        <w:rPr>
          <w:lang w:val="en-GB"/>
        </w:rPr>
        <w:t xml:space="preserve"> Gb/s of aggregate bandwidth. </w:t>
      </w:r>
      <w:r w:rsidR="002610D6" w:rsidRPr="00D5240E">
        <w:rPr>
          <w:lang w:val="en-GB"/>
        </w:rPr>
        <w:t>Since this data path adds approximately one bunch tick of latency</w:t>
      </w:r>
      <w:r w:rsidR="00B00AF5" w:rsidRPr="00D5240E">
        <w:rPr>
          <w:lang w:val="en-GB"/>
        </w:rPr>
        <w:t>,</w:t>
      </w:r>
      <w:r w:rsidR="002610D6" w:rsidRPr="00D5240E">
        <w:rPr>
          <w:lang w:val="en-GB"/>
        </w:rPr>
        <w:t xml:space="preserve"> it might be more attractive to fan out data electrically or optically at the source, should both processors need to be supplied with the same data. </w:t>
      </w:r>
    </w:p>
    <w:p w:rsidR="002610D6" w:rsidRPr="00D5240E" w:rsidRDefault="002610D6">
      <w:pPr>
        <w:rPr>
          <w:lang w:val="en-GB"/>
        </w:rPr>
      </w:pPr>
    </w:p>
    <w:p w:rsidR="008D040B" w:rsidRPr="00D5240E" w:rsidRDefault="008D040B">
      <w:pPr>
        <w:rPr>
          <w:lang w:val="en-GB"/>
        </w:rPr>
      </w:pPr>
      <w:r w:rsidRPr="00D5240E">
        <w:rPr>
          <w:lang w:val="en-GB"/>
        </w:rPr>
        <w:t>Due to the large amount of logic resources in the chosen FPGAs</w:t>
      </w:r>
      <w:r w:rsidR="00666A49" w:rsidRPr="00D5240E">
        <w:rPr>
          <w:lang w:val="en-GB"/>
        </w:rPr>
        <w:t>,</w:t>
      </w:r>
      <w:r w:rsidRPr="00D5240E">
        <w:rPr>
          <w:lang w:val="en-GB"/>
        </w:rPr>
        <w:t xml:space="preserve"> a significant number of algorithms is expected to </w:t>
      </w:r>
      <w:r w:rsidR="002858D0" w:rsidRPr="00D5240E">
        <w:rPr>
          <w:lang w:val="en-GB"/>
        </w:rPr>
        <w:t>be run</w:t>
      </w:r>
      <w:r w:rsidRPr="00D5240E">
        <w:rPr>
          <w:lang w:val="en-GB"/>
        </w:rPr>
        <w:t xml:space="preserve"> on the real-time data in parallel. The resulting trigger data are expected to exhibit a rather </w:t>
      </w:r>
      <w:r w:rsidR="002858D0" w:rsidRPr="00D5240E">
        <w:rPr>
          <w:lang w:val="en-GB"/>
        </w:rPr>
        <w:t>small volume.  They will be transmitted to the CTP optically.</w:t>
      </w:r>
    </w:p>
    <w:p w:rsidR="002858D0" w:rsidRPr="00D5240E" w:rsidRDefault="002858D0">
      <w:pPr>
        <w:rPr>
          <w:lang w:val="en-GB"/>
        </w:rPr>
      </w:pPr>
    </w:p>
    <w:p w:rsidR="006471B6" w:rsidRPr="00D5240E" w:rsidRDefault="0085541D">
      <w:pPr>
        <w:rPr>
          <w:lang w:val="en-GB"/>
        </w:rPr>
      </w:pPr>
      <w:r w:rsidRPr="00D5240E">
        <w:rPr>
          <w:lang w:val="en-GB"/>
        </w:rPr>
        <w:t xml:space="preserve">A single fibre-optical ribbon connection </w:t>
      </w:r>
      <w:r w:rsidR="002858D0" w:rsidRPr="00D5240E">
        <w:rPr>
          <w:lang w:val="en-GB"/>
        </w:rPr>
        <w:t xml:space="preserve">per processor FPGA, running </w:t>
      </w:r>
      <w:r w:rsidRPr="00D5240E">
        <w:rPr>
          <w:lang w:val="en-GB"/>
        </w:rPr>
        <w:t>through the front panel of the module is provided for this purpose. A</w:t>
      </w:r>
      <w:r w:rsidR="00005500">
        <w:rPr>
          <w:lang w:val="en-GB"/>
        </w:rPr>
        <w:t xml:space="preserve"> mezzanine </w:t>
      </w:r>
      <w:r w:rsidRPr="00D5240E">
        <w:rPr>
          <w:lang w:val="en-GB"/>
        </w:rPr>
        <w:t>board will b</w:t>
      </w:r>
      <w:r w:rsidR="002858D0" w:rsidRPr="00D5240E">
        <w:rPr>
          <w:lang w:val="en-GB"/>
        </w:rPr>
        <w:t xml:space="preserve">e required to interface </w:t>
      </w:r>
      <w:r w:rsidR="000104CB" w:rsidRPr="00D5240E">
        <w:rPr>
          <w:lang w:val="en-GB"/>
        </w:rPr>
        <w:t>L1Topo</w:t>
      </w:r>
      <w:r w:rsidR="002858D0" w:rsidRPr="00D5240E">
        <w:rPr>
          <w:lang w:val="en-GB"/>
        </w:rPr>
        <w:t xml:space="preserve"> to the CTP</w:t>
      </w:r>
      <w:r w:rsidR="00B23735">
        <w:rPr>
          <w:lang w:val="en-GB"/>
        </w:rPr>
        <w:t>CORE</w:t>
      </w:r>
      <w:r w:rsidR="002858D0" w:rsidRPr="00D5240E">
        <w:rPr>
          <w:lang w:val="en-GB"/>
        </w:rPr>
        <w:t xml:space="preserve"> </w:t>
      </w:r>
      <w:r w:rsidR="00B23735">
        <w:rPr>
          <w:lang w:val="en-GB"/>
        </w:rPr>
        <w:t xml:space="preserve">module </w:t>
      </w:r>
      <w:r w:rsidR="00005500">
        <w:rPr>
          <w:lang w:val="en-GB"/>
        </w:rPr>
        <w:t xml:space="preserve">electrically </w:t>
      </w:r>
      <w:r w:rsidR="002858D0" w:rsidRPr="00D5240E">
        <w:rPr>
          <w:lang w:val="en-GB"/>
        </w:rPr>
        <w:t xml:space="preserve">via </w:t>
      </w:r>
      <w:r w:rsidR="00524520">
        <w:rPr>
          <w:lang w:val="en-GB"/>
        </w:rPr>
        <w:t>32</w:t>
      </w:r>
      <w:r w:rsidR="002858D0" w:rsidRPr="00D5240E">
        <w:rPr>
          <w:lang w:val="en-GB"/>
        </w:rPr>
        <w:t xml:space="preserve"> LVDS signals at low latency.</w:t>
      </w:r>
      <w:r w:rsidRPr="00D5240E">
        <w:rPr>
          <w:lang w:val="en-GB"/>
        </w:rPr>
        <w:t xml:space="preserve"> </w:t>
      </w:r>
    </w:p>
    <w:p w:rsidR="006471B6" w:rsidRPr="00D5240E" w:rsidRDefault="006471B6">
      <w:pPr>
        <w:rPr>
          <w:lang w:val="en-GB"/>
        </w:rPr>
      </w:pPr>
    </w:p>
    <w:p w:rsidR="006471B6" w:rsidRPr="00641586" w:rsidRDefault="0085541D" w:rsidP="00641586">
      <w:pPr>
        <w:pStyle w:val="berschrift3"/>
        <w:rPr>
          <w:lang w:val="en-GB"/>
        </w:rPr>
      </w:pPr>
      <w:bookmarkStart w:id="26" w:name="_Toc345518169"/>
      <w:r w:rsidRPr="00641586">
        <w:rPr>
          <w:lang w:val="en-GB"/>
        </w:rPr>
        <w:t>Clock distribution</w:t>
      </w:r>
      <w:bookmarkEnd w:id="26"/>
    </w:p>
    <w:p w:rsidR="00641586" w:rsidRPr="00D5240E" w:rsidRDefault="00641586" w:rsidP="00641586">
      <w:pPr>
        <w:rPr>
          <w:lang w:val="en-GB"/>
        </w:rPr>
      </w:pPr>
      <w:r w:rsidRPr="00D5240E">
        <w:rPr>
          <w:lang w:val="en-GB"/>
        </w:rPr>
        <w:t>The operation of the real-time data path requires low-jitter clocks throughout the system. For synchronous operation, data transmitters will have to be operated with clean multiples of the LHC bunch clock. Receiver reference clocks may as well be derived from local crystal oscillators, though tight limits on the frequency range will have to be observed. The L1Topo module will be designed for 40.08 MHz operation of the real-time data path only.</w:t>
      </w:r>
    </w:p>
    <w:p w:rsidR="00641586" w:rsidRDefault="00641586">
      <w:pPr>
        <w:rPr>
          <w:lang w:val="en-GB"/>
        </w:rPr>
      </w:pPr>
    </w:p>
    <w:p w:rsidR="006471B6" w:rsidRPr="00D5240E" w:rsidRDefault="0085541D">
      <w:pPr>
        <w:rPr>
          <w:lang w:val="en-GB"/>
        </w:rPr>
      </w:pPr>
      <w:r w:rsidRPr="00D5240E">
        <w:rPr>
          <w:lang w:val="en-GB"/>
        </w:rPr>
        <w:t xml:space="preserve">The fabric clocks </w:t>
      </w:r>
      <w:r w:rsidR="00666A49" w:rsidRPr="00D5240E">
        <w:rPr>
          <w:lang w:val="en-GB"/>
        </w:rPr>
        <w:t xml:space="preserve">run at </w:t>
      </w:r>
      <w:r w:rsidRPr="00D5240E">
        <w:rPr>
          <w:lang w:val="en-GB"/>
        </w:rPr>
        <w:t>the LHC bunch clock</w:t>
      </w:r>
      <w:r w:rsidR="00641586">
        <w:rPr>
          <w:lang w:val="en-GB"/>
        </w:rPr>
        <w:t xml:space="preserve"> frequency</w:t>
      </w:r>
      <w:r w:rsidR="002734C3">
        <w:rPr>
          <w:lang w:val="en-GB"/>
        </w:rPr>
        <w:t>. T</w:t>
      </w:r>
      <w:r w:rsidR="00641586">
        <w:rPr>
          <w:lang w:val="en-GB"/>
        </w:rPr>
        <w:t xml:space="preserve">he MGTs are clocked off multiples of the LHC clock. The jitter on the MGT </w:t>
      </w:r>
      <w:r w:rsidR="0090693F">
        <w:rPr>
          <w:lang w:val="en-GB"/>
        </w:rPr>
        <w:t xml:space="preserve">bunch </w:t>
      </w:r>
      <w:r w:rsidR="00641586">
        <w:rPr>
          <w:lang w:val="en-GB"/>
        </w:rPr>
        <w:t>clock path is tightly controlled with help of a PLL device.</w:t>
      </w:r>
      <w:r w:rsidRPr="00D5240E">
        <w:rPr>
          <w:lang w:val="en-GB"/>
        </w:rPr>
        <w:t xml:space="preserve"> The clock fan-out chips chosen are devices with multiple signal level input compatibility, and output levels suitable for their respective use, either LVDS or CML. </w:t>
      </w:r>
    </w:p>
    <w:p w:rsidR="006471B6" w:rsidRPr="00D5240E" w:rsidRDefault="006471B6">
      <w:pPr>
        <w:rPr>
          <w:lang w:val="en-GB"/>
        </w:rPr>
      </w:pPr>
    </w:p>
    <w:p w:rsidR="006471B6" w:rsidRPr="00D5240E" w:rsidRDefault="0085541D">
      <w:pPr>
        <w:rPr>
          <w:lang w:val="en-GB"/>
        </w:rPr>
      </w:pPr>
      <w:r w:rsidRPr="00D5240E">
        <w:rPr>
          <w:lang w:val="en-GB"/>
        </w:rPr>
        <w:t xml:space="preserve">There are </w:t>
      </w:r>
      <w:r w:rsidR="00524520">
        <w:rPr>
          <w:lang w:val="en-GB"/>
        </w:rPr>
        <w:t>two</w:t>
      </w:r>
      <w:r w:rsidRPr="00D5240E">
        <w:rPr>
          <w:lang w:val="en-GB"/>
        </w:rPr>
        <w:t xml:space="preserve"> independent clock trees for the fabric clocks into all FPGAs. There </w:t>
      </w:r>
      <w:r w:rsidR="006231E0">
        <w:rPr>
          <w:lang w:val="en-GB"/>
        </w:rPr>
        <w:t>is one common</w:t>
      </w:r>
      <w:r w:rsidRPr="00D5240E">
        <w:rPr>
          <w:lang w:val="en-GB"/>
        </w:rPr>
        <w:t xml:space="preserve"> MGT clock tree into all FPGAs. </w:t>
      </w:r>
      <w:r w:rsidR="006231E0">
        <w:rPr>
          <w:lang w:val="en-GB"/>
        </w:rPr>
        <w:t xml:space="preserve">It carries the </w:t>
      </w:r>
      <w:r w:rsidR="002B1DC1">
        <w:rPr>
          <w:lang w:val="en-GB"/>
        </w:rPr>
        <w:t xml:space="preserve">LHC based reference clock. Three segmented crystal clock trees allow for use of a multitude of </w:t>
      </w:r>
      <w:r w:rsidR="002B1DC1" w:rsidRPr="00D5240E">
        <w:rPr>
          <w:lang w:val="en-GB"/>
        </w:rPr>
        <w:t>bitrates</w:t>
      </w:r>
      <w:r w:rsidR="002B1DC1">
        <w:rPr>
          <w:lang w:val="en-GB"/>
        </w:rPr>
        <w:t xml:space="preserve"> on the incoming MGT links. </w:t>
      </w:r>
      <w:r w:rsidR="00786B7C" w:rsidRPr="00D5240E">
        <w:rPr>
          <w:lang w:val="en-GB"/>
        </w:rPr>
        <w:t>The control FPGA</w:t>
      </w:r>
      <w:r w:rsidRPr="00D5240E">
        <w:rPr>
          <w:lang w:val="en-GB"/>
        </w:rPr>
        <w:t xml:space="preserve"> receives additional local clocks since it handles DAQ, ROI, and control links as well.</w:t>
      </w:r>
    </w:p>
    <w:p w:rsidR="006471B6" w:rsidRPr="00D5240E" w:rsidRDefault="006471B6">
      <w:pPr>
        <w:rPr>
          <w:lang w:val="en-GB"/>
        </w:rPr>
      </w:pPr>
    </w:p>
    <w:p w:rsidR="00DA6ADB" w:rsidRPr="00D5240E" w:rsidRDefault="00DA6ADB" w:rsidP="00DA6ADB">
      <w:pPr>
        <w:rPr>
          <w:lang w:val="en-GB"/>
        </w:rPr>
      </w:pPr>
      <w:r w:rsidRPr="00D5240E">
        <w:rPr>
          <w:lang w:val="en-GB"/>
        </w:rPr>
        <w:t xml:space="preserve">The current L1Calo modules receive their LHC bunch clock and associated data through the TTCDec module, based on a TTCRx chip. Future LHC bunch clock distribution might differ from this scheme. </w:t>
      </w:r>
      <w:r w:rsidR="000104CB" w:rsidRPr="00D5240E">
        <w:rPr>
          <w:lang w:val="en-GB"/>
        </w:rPr>
        <w:t>L1Topo</w:t>
      </w:r>
      <w:r w:rsidRPr="00D5240E">
        <w:rPr>
          <w:lang w:val="en-GB"/>
        </w:rPr>
        <w:t xml:space="preserve"> will have to operate with the existent clock distribution scheme initially. At a later stage it will probably be driven in a different way. For backward compatibility </w:t>
      </w:r>
      <w:r w:rsidR="00666A49" w:rsidRPr="00D5240E">
        <w:rPr>
          <w:lang w:val="en-GB"/>
        </w:rPr>
        <w:t xml:space="preserve">a </w:t>
      </w:r>
      <w:r w:rsidRPr="00D5240E">
        <w:rPr>
          <w:lang w:val="en-GB"/>
        </w:rPr>
        <w:t xml:space="preserve">TTCDec module will be </w:t>
      </w:r>
      <w:r w:rsidR="00666A49" w:rsidRPr="00D5240E">
        <w:rPr>
          <w:lang w:val="en-GB"/>
        </w:rPr>
        <w:t>mounted</w:t>
      </w:r>
      <w:r w:rsidRPr="00D5240E">
        <w:rPr>
          <w:lang w:val="en-GB"/>
        </w:rPr>
        <w:t xml:space="preserve"> on </w:t>
      </w:r>
      <w:r w:rsidR="000104CB" w:rsidRPr="00D5240E">
        <w:rPr>
          <w:lang w:val="en-GB"/>
        </w:rPr>
        <w:t>L1Topo</w:t>
      </w:r>
      <w:r w:rsidRPr="00D5240E">
        <w:rPr>
          <w:lang w:val="en-GB"/>
        </w:rPr>
        <w:t xml:space="preserve">. It will be wired to the control FPGA.  Alternative optical LHC clock paths will be possible via </w:t>
      </w:r>
      <w:r w:rsidR="00345818">
        <w:rPr>
          <w:lang w:val="en-GB"/>
        </w:rPr>
        <w:t>the extension</w:t>
      </w:r>
      <w:r w:rsidRPr="00D5240E">
        <w:rPr>
          <w:lang w:val="en-GB"/>
        </w:rPr>
        <w:t xml:space="preserve"> mezzanine module.  The </w:t>
      </w:r>
      <w:r w:rsidR="0012303E" w:rsidRPr="00D5240E">
        <w:rPr>
          <w:lang w:val="en-GB"/>
        </w:rPr>
        <w:t xml:space="preserve">spare optical inputs of </w:t>
      </w:r>
      <w:r w:rsidRPr="00D5240E">
        <w:rPr>
          <w:lang w:val="en-GB"/>
        </w:rPr>
        <w:t>DAQ and ROI SFP modules</w:t>
      </w:r>
      <w:r w:rsidR="0012303E" w:rsidRPr="00D5240E">
        <w:rPr>
          <w:lang w:val="en-GB"/>
        </w:rPr>
        <w:t xml:space="preserve"> (see below)</w:t>
      </w:r>
      <w:r w:rsidRPr="00D5240E">
        <w:rPr>
          <w:lang w:val="en-GB"/>
        </w:rPr>
        <w:t xml:space="preserve"> are available to route LHC clock and data into </w:t>
      </w:r>
      <w:r w:rsidR="000104CB" w:rsidRPr="00D5240E">
        <w:rPr>
          <w:lang w:val="en-GB"/>
        </w:rPr>
        <w:t>L1Topo</w:t>
      </w:r>
      <w:r w:rsidR="007674C2">
        <w:rPr>
          <w:lang w:val="en-GB"/>
        </w:rPr>
        <w:t xml:space="preserve"> via the extension mezzanine</w:t>
      </w:r>
      <w:r w:rsidRPr="00D5240E">
        <w:rPr>
          <w:lang w:val="en-GB"/>
        </w:rPr>
        <w:t>.</w:t>
      </w:r>
    </w:p>
    <w:p w:rsidR="00DA6ADB" w:rsidRPr="00D5240E" w:rsidRDefault="00DA6ADB" w:rsidP="00DA6ADB">
      <w:pPr>
        <w:rPr>
          <w:lang w:val="en-GB"/>
        </w:rPr>
      </w:pPr>
    </w:p>
    <w:p w:rsidR="006471B6" w:rsidRPr="00D5240E" w:rsidRDefault="0085541D">
      <w:pPr>
        <w:pStyle w:val="berschrift3"/>
        <w:rPr>
          <w:lang w:val="en-GB"/>
        </w:rPr>
      </w:pPr>
      <w:bookmarkStart w:id="27" w:name="_Toc345518170"/>
      <w:r w:rsidRPr="00D5240E">
        <w:rPr>
          <w:lang w:val="en-GB"/>
        </w:rPr>
        <w:t>Configuration, monitoring, and control</w:t>
      </w:r>
      <w:bookmarkEnd w:id="27"/>
      <w:r w:rsidRPr="00D5240E">
        <w:rPr>
          <w:lang w:val="en-GB"/>
        </w:rPr>
        <w:t xml:space="preserve"> </w:t>
      </w:r>
    </w:p>
    <w:p w:rsidR="00C068D8" w:rsidRPr="00D5240E" w:rsidRDefault="0085541D">
      <w:pPr>
        <w:rPr>
          <w:lang w:val="en-GB"/>
        </w:rPr>
      </w:pPr>
      <w:r w:rsidRPr="00D5240E">
        <w:rPr>
          <w:lang w:val="en-GB"/>
        </w:rPr>
        <w:t xml:space="preserve">While </w:t>
      </w:r>
      <w:r w:rsidR="00786B7C" w:rsidRPr="00D5240E">
        <w:rPr>
          <w:lang w:val="en-GB"/>
        </w:rPr>
        <w:t xml:space="preserve">the </w:t>
      </w:r>
      <w:r w:rsidR="000104CB" w:rsidRPr="00D5240E">
        <w:rPr>
          <w:lang w:val="en-GB"/>
        </w:rPr>
        <w:t>L1Topo</w:t>
      </w:r>
      <w:r w:rsidR="00786B7C" w:rsidRPr="00D5240E">
        <w:rPr>
          <w:lang w:val="en-GB"/>
        </w:rPr>
        <w:t xml:space="preserve"> prototype</w:t>
      </w:r>
      <w:r w:rsidRPr="00D5240E">
        <w:rPr>
          <w:lang w:val="en-GB"/>
        </w:rPr>
        <w:t xml:space="preserve"> is </w:t>
      </w:r>
      <w:r w:rsidR="00786B7C" w:rsidRPr="00D5240E">
        <w:rPr>
          <w:lang w:val="en-GB"/>
        </w:rPr>
        <w:t>meant to be very close to fut</w:t>
      </w:r>
      <w:r w:rsidR="008A2118">
        <w:rPr>
          <w:lang w:val="en-GB"/>
        </w:rPr>
        <w:t>ure production modules, there are still optional schemes required on the prototype, regarding</w:t>
      </w:r>
      <w:r w:rsidR="00C068D8" w:rsidRPr="00D5240E">
        <w:rPr>
          <w:lang w:val="en-GB"/>
        </w:rPr>
        <w:t xml:space="preserve"> co</w:t>
      </w:r>
      <w:r w:rsidR="008A2118">
        <w:rPr>
          <w:lang w:val="en-GB"/>
        </w:rPr>
        <w:t>nfiguration and module control</w:t>
      </w:r>
      <w:r w:rsidR="00C068D8" w:rsidRPr="00D5240E">
        <w:rPr>
          <w:lang w:val="en-GB"/>
        </w:rPr>
        <w:t>.</w:t>
      </w:r>
      <w:r w:rsidR="00ED6CD5">
        <w:rPr>
          <w:lang w:val="en-GB"/>
        </w:rPr>
        <w:t xml:space="preserve"> Part of the circuitry described below will be removed from the module before final production.</w:t>
      </w:r>
    </w:p>
    <w:p w:rsidR="006471B6" w:rsidRPr="00D5240E" w:rsidRDefault="0085541D" w:rsidP="00FD0169">
      <w:pPr>
        <w:pStyle w:val="berschrift4"/>
        <w:numPr>
          <w:ilvl w:val="0"/>
          <w:numId w:val="0"/>
        </w:numPr>
        <w:ind w:left="454"/>
        <w:rPr>
          <w:i w:val="0"/>
          <w:lang w:val="en-GB"/>
        </w:rPr>
      </w:pPr>
      <w:bookmarkStart w:id="28" w:name="_Toc345518171"/>
      <w:r w:rsidRPr="00D5240E">
        <w:rPr>
          <w:i w:val="0"/>
          <w:lang w:val="en-GB"/>
        </w:rPr>
        <w:t>Pre-configuration access</w:t>
      </w:r>
      <w:r w:rsidR="007B3DE3">
        <w:rPr>
          <w:i w:val="0"/>
          <w:lang w:val="en-GB"/>
        </w:rPr>
        <w:t xml:space="preserve"> / ATCA compliant slow control</w:t>
      </w:r>
      <w:bookmarkEnd w:id="28"/>
    </w:p>
    <w:p w:rsidR="006471B6" w:rsidRDefault="00D077D1">
      <w:pPr>
        <w:rPr>
          <w:lang w:val="en-GB"/>
        </w:rPr>
      </w:pPr>
      <w:r w:rsidRPr="00D5240E">
        <w:rPr>
          <w:lang w:val="en-GB"/>
        </w:rPr>
        <w:t>L1Topo is</w:t>
      </w:r>
      <w:r w:rsidR="0085541D" w:rsidRPr="00D5240E">
        <w:rPr>
          <w:lang w:val="en-GB"/>
        </w:rPr>
        <w:t xml:space="preserve"> a purely FPGA-based ATCA module. </w:t>
      </w:r>
      <w:r w:rsidR="004D04AC">
        <w:rPr>
          <w:lang w:val="en-GB"/>
        </w:rPr>
        <w:t>All communications channels are controlled by programmable logic devices and become functional only after successful device configuration. An initial step of module initialization is performed by an IPMC device. It communicates to the shelf via an</w:t>
      </w:r>
      <w:r w:rsidR="0085541D" w:rsidRPr="00D5240E">
        <w:rPr>
          <w:lang w:val="en-GB"/>
        </w:rPr>
        <w:t xml:space="preserve"> I2C port (IPMB) available on all ATCA modules in zone 1 (see below). </w:t>
      </w:r>
      <w:r w:rsidR="004D04AC">
        <w:rPr>
          <w:lang w:val="en-GB"/>
        </w:rPr>
        <w:t>The prospective ATLAS standard (LAPP IPMC / mini-DIMM format) will be mounted on L1Topo.</w:t>
      </w:r>
      <w:r w:rsidR="00ED6CD5">
        <w:rPr>
          <w:lang w:val="en-GB"/>
        </w:rPr>
        <w:t xml:space="preserve"> Additionally, the JTAG port in zone 1 will allow for limited access to the module at any time. </w:t>
      </w:r>
      <w:r w:rsidR="00242ABB">
        <w:rPr>
          <w:lang w:val="en-GB"/>
        </w:rPr>
        <w:t>The signal</w:t>
      </w:r>
      <w:r w:rsidR="0043347E">
        <w:rPr>
          <w:lang w:val="en-GB"/>
        </w:rPr>
        <w:t>s are</w:t>
      </w:r>
      <w:r w:rsidR="00242ABB">
        <w:rPr>
          <w:lang w:val="en-GB"/>
        </w:rPr>
        <w:t xml:space="preserve"> routed to the FPGA components via the extension module.</w:t>
      </w:r>
    </w:p>
    <w:p w:rsidR="004D04AC" w:rsidRPr="00D5240E" w:rsidRDefault="004D04AC">
      <w:pPr>
        <w:rPr>
          <w:lang w:val="en-GB"/>
        </w:rPr>
      </w:pPr>
    </w:p>
    <w:p w:rsidR="004D04AC" w:rsidRDefault="004D04AC" w:rsidP="004D04AC">
      <w:pPr>
        <w:pStyle w:val="berschrift4"/>
        <w:numPr>
          <w:ilvl w:val="0"/>
          <w:numId w:val="0"/>
        </w:numPr>
        <w:ind w:left="454"/>
        <w:rPr>
          <w:i w:val="0"/>
          <w:lang w:val="en-GB"/>
        </w:rPr>
      </w:pPr>
      <w:bookmarkStart w:id="29" w:name="_Toc345518172"/>
      <w:r>
        <w:rPr>
          <w:i w:val="0"/>
          <w:lang w:val="en-GB"/>
        </w:rPr>
        <w:t>Embedded controller</w:t>
      </w:r>
      <w:bookmarkEnd w:id="29"/>
    </w:p>
    <w:p w:rsidR="004D04AC" w:rsidRPr="004D04AC" w:rsidRDefault="004D04AC" w:rsidP="004D04AC">
      <w:pPr>
        <w:rPr>
          <w:lang w:val="en-GB"/>
        </w:rPr>
      </w:pPr>
      <w:r>
        <w:rPr>
          <w:lang w:val="en-GB"/>
        </w:rPr>
        <w:t>Due to uncertainties about the IPMC standardization and the usabi</w:t>
      </w:r>
      <w:r w:rsidR="00ED6CD5">
        <w:rPr>
          <w:lang w:val="en-GB"/>
        </w:rPr>
        <w:t xml:space="preserve">lity of the IPMC for module control, </w:t>
      </w:r>
      <w:r>
        <w:rPr>
          <w:lang w:val="en-GB"/>
        </w:rPr>
        <w:t>there is a</w:t>
      </w:r>
      <w:r w:rsidR="00ED6CD5">
        <w:rPr>
          <w:lang w:val="en-GB"/>
        </w:rPr>
        <w:t xml:space="preserve"> </w:t>
      </w:r>
      <w:r w:rsidR="00FB3D43">
        <w:rPr>
          <w:lang w:val="en-GB"/>
        </w:rPr>
        <w:t>Zynq</w:t>
      </w:r>
      <w:r w:rsidR="00ED6CD5">
        <w:rPr>
          <w:lang w:val="en-GB"/>
        </w:rPr>
        <w:t xml:space="preserve"> based embedded controller available on L1Topo. A commercial mezzanine module (MARS ZX3) will be used on the prototype</w:t>
      </w:r>
      <w:r w:rsidR="003819D9">
        <w:rPr>
          <w:lang w:val="en-GB"/>
        </w:rPr>
        <w:t xml:space="preserve">. The option of a </w:t>
      </w:r>
      <w:r w:rsidR="00FB3D43">
        <w:rPr>
          <w:lang w:val="en-GB"/>
        </w:rPr>
        <w:t>Zynq</w:t>
      </w:r>
      <w:r w:rsidR="003819D9">
        <w:rPr>
          <w:lang w:val="en-GB"/>
        </w:rPr>
        <w:t xml:space="preserve"> based controller had been recommended during the PDR. The module will boot off an SD flash card.</w:t>
      </w:r>
    </w:p>
    <w:p w:rsidR="006471B6" w:rsidRPr="00D5240E" w:rsidRDefault="006471B6">
      <w:pPr>
        <w:rPr>
          <w:lang w:val="en-GB"/>
        </w:rPr>
      </w:pPr>
    </w:p>
    <w:p w:rsidR="006471B6" w:rsidRPr="00D5240E" w:rsidRDefault="006471B6">
      <w:pPr>
        <w:rPr>
          <w:lang w:val="en-GB"/>
        </w:rPr>
      </w:pPr>
    </w:p>
    <w:p w:rsidR="006471B6" w:rsidRPr="00D5240E" w:rsidRDefault="0085541D" w:rsidP="00FD0169">
      <w:pPr>
        <w:pStyle w:val="berschrift4"/>
        <w:numPr>
          <w:ilvl w:val="0"/>
          <w:numId w:val="0"/>
        </w:numPr>
        <w:ind w:left="454"/>
        <w:rPr>
          <w:i w:val="0"/>
          <w:lang w:val="en-GB"/>
        </w:rPr>
      </w:pPr>
      <w:bookmarkStart w:id="30" w:name="_Toc345518173"/>
      <w:r w:rsidRPr="00D5240E">
        <w:rPr>
          <w:i w:val="0"/>
          <w:lang w:val="en-GB"/>
        </w:rPr>
        <w:lastRenderedPageBreak/>
        <w:t>FPGA configuration</w:t>
      </w:r>
      <w:bookmarkEnd w:id="30"/>
    </w:p>
    <w:p w:rsidR="004D04AC" w:rsidRDefault="0085541D">
      <w:pPr>
        <w:rPr>
          <w:lang w:val="en-GB"/>
        </w:rPr>
      </w:pPr>
      <w:r w:rsidRPr="00D5240E">
        <w:rPr>
          <w:lang w:val="en-GB"/>
        </w:rPr>
        <w:t xml:space="preserve">The baseline </w:t>
      </w:r>
      <w:r w:rsidR="00C068D8" w:rsidRPr="00D5240E">
        <w:rPr>
          <w:lang w:val="en-GB"/>
        </w:rPr>
        <w:t xml:space="preserve">(legacy) </w:t>
      </w:r>
      <w:r w:rsidRPr="00D5240E">
        <w:rPr>
          <w:lang w:val="en-GB"/>
        </w:rPr>
        <w:t xml:space="preserve">FPGA configuration scheme on </w:t>
      </w:r>
      <w:r w:rsidR="000104CB" w:rsidRPr="00D5240E">
        <w:rPr>
          <w:lang w:val="en-GB"/>
        </w:rPr>
        <w:t>L1Topo</w:t>
      </w:r>
      <w:r w:rsidRPr="00D5240E">
        <w:rPr>
          <w:lang w:val="en-GB"/>
        </w:rPr>
        <w:t xml:space="preserve"> is via a CompactFlash card and the Xilinx System ACE chip.  This configuration scheme has been successfully employed on several L1Calo modules so far, including the JEM. On the JEM the required software and firmware has been devised to allow for in-situ update of the CompactFlash images. The required board-level connectivity will be available on </w:t>
      </w:r>
      <w:r w:rsidR="000104CB" w:rsidRPr="00D5240E">
        <w:rPr>
          <w:lang w:val="en-GB"/>
        </w:rPr>
        <w:t>L1Topo</w:t>
      </w:r>
      <w:r w:rsidRPr="00D5240E">
        <w:rPr>
          <w:lang w:val="en-GB"/>
        </w:rPr>
        <w:t xml:space="preserve">, to write the flash cards through some network connection to the FPGAs, once they are configured. </w:t>
      </w:r>
    </w:p>
    <w:p w:rsidR="004D04AC" w:rsidRDefault="004D04AC">
      <w:pPr>
        <w:rPr>
          <w:lang w:val="en-GB"/>
        </w:rPr>
      </w:pPr>
    </w:p>
    <w:p w:rsidR="00666A49" w:rsidRPr="00D5240E" w:rsidRDefault="00666A49">
      <w:pPr>
        <w:rPr>
          <w:lang w:val="en-GB"/>
        </w:rPr>
      </w:pPr>
      <w:r w:rsidRPr="00D5240E">
        <w:rPr>
          <w:lang w:val="en-GB"/>
        </w:rPr>
        <w:t xml:space="preserve">A local </w:t>
      </w:r>
      <w:r w:rsidR="00DD0943" w:rsidRPr="00D5240E">
        <w:rPr>
          <w:lang w:val="en-GB"/>
        </w:rPr>
        <w:t>SPI memory</w:t>
      </w:r>
      <w:r w:rsidRPr="00D5240E">
        <w:rPr>
          <w:lang w:val="en-GB"/>
        </w:rPr>
        <w:t xml:space="preserve"> </w:t>
      </w:r>
      <w:r w:rsidR="00DD0943" w:rsidRPr="00D5240E">
        <w:rPr>
          <w:lang w:val="en-GB"/>
        </w:rPr>
        <w:t>will allow</w:t>
      </w:r>
      <w:r w:rsidRPr="00D5240E">
        <w:rPr>
          <w:lang w:val="en-GB"/>
        </w:rPr>
        <w:t xml:space="preserve"> for an alternative </w:t>
      </w:r>
      <w:r w:rsidR="00DD0943" w:rsidRPr="00D5240E">
        <w:rPr>
          <w:lang w:val="en-GB"/>
        </w:rPr>
        <w:t>configuration method</w:t>
      </w:r>
      <w:r w:rsidRPr="00D5240E">
        <w:rPr>
          <w:lang w:val="en-GB"/>
        </w:rPr>
        <w:t xml:space="preserve"> for the control FPGA. This FPGA does not contain any </w:t>
      </w:r>
      <w:r w:rsidR="00DD0943" w:rsidRPr="00D5240E">
        <w:rPr>
          <w:lang w:val="en-GB"/>
        </w:rPr>
        <w:t>algorithmic firmware and is therefore not expected to be updated particularly often. The processor FPGAs will be configured off a</w:t>
      </w:r>
      <w:r w:rsidR="003819D9">
        <w:rPr>
          <w:lang w:val="en-GB"/>
        </w:rPr>
        <w:t>n</w:t>
      </w:r>
      <w:r w:rsidR="00DD0943" w:rsidRPr="00D5240E">
        <w:rPr>
          <w:lang w:val="en-GB"/>
        </w:rPr>
        <w:t xml:space="preserve"> </w:t>
      </w:r>
      <w:r w:rsidR="003819D9">
        <w:rPr>
          <w:lang w:val="en-GB"/>
        </w:rPr>
        <w:t>SD</w:t>
      </w:r>
      <w:r w:rsidR="00DD0943" w:rsidRPr="00D5240E">
        <w:rPr>
          <w:lang w:val="en-GB"/>
        </w:rPr>
        <w:t xml:space="preserve"> flash memory</w:t>
      </w:r>
      <w:r w:rsidR="004E1868" w:rsidRPr="00D5240E">
        <w:rPr>
          <w:lang w:val="en-GB"/>
        </w:rPr>
        <w:t xml:space="preserve">, which in turn is sequenced by the control FPGA. </w:t>
      </w:r>
      <w:r w:rsidR="003819D9">
        <w:rPr>
          <w:lang w:val="en-GB"/>
        </w:rPr>
        <w:t xml:space="preserve"> </w:t>
      </w:r>
      <w:r w:rsidR="004E1868" w:rsidRPr="00D5240E">
        <w:rPr>
          <w:lang w:val="en-GB"/>
        </w:rPr>
        <w:t>In-situ configuration update will be possible via IP access to the control FPGA.</w:t>
      </w:r>
      <w:r w:rsidR="003819D9">
        <w:rPr>
          <w:lang w:val="en-GB"/>
        </w:rPr>
        <w:t xml:space="preserve"> When the MARS module is mounted on L1Topo, it will configure the FPGAs from the flash card contents.</w:t>
      </w:r>
    </w:p>
    <w:p w:rsidR="006471B6" w:rsidRPr="00D5240E" w:rsidRDefault="0085541D" w:rsidP="00FD0169">
      <w:pPr>
        <w:pStyle w:val="berschrift4"/>
        <w:numPr>
          <w:ilvl w:val="0"/>
          <w:numId w:val="0"/>
        </w:numPr>
        <w:ind w:left="454"/>
        <w:rPr>
          <w:i w:val="0"/>
          <w:lang w:val="en-GB"/>
        </w:rPr>
      </w:pPr>
      <w:bookmarkStart w:id="31" w:name="_Toc345518174"/>
      <w:r w:rsidRPr="00D5240E">
        <w:rPr>
          <w:i w:val="0"/>
          <w:lang w:val="en-GB"/>
        </w:rPr>
        <w:t>Environmental monitoring</w:t>
      </w:r>
      <w:bookmarkEnd w:id="31"/>
    </w:p>
    <w:p w:rsidR="006471B6" w:rsidRPr="00D5240E" w:rsidRDefault="0085541D">
      <w:pPr>
        <w:rPr>
          <w:lang w:val="en-GB"/>
        </w:rPr>
      </w:pPr>
      <w:r w:rsidRPr="00D5240E">
        <w:rPr>
          <w:lang w:val="en-GB"/>
        </w:rPr>
        <w:t>Board level temperature and voltage monitoring will be a requirement. The current L1Calo modules are monitored via CAN bus. The default ATCA monitoring and control path is via I2C links in zone 1. The</w:t>
      </w:r>
      <w:r w:rsidR="00C068D8" w:rsidRPr="00D5240E">
        <w:rPr>
          <w:lang w:val="en-GB"/>
        </w:rPr>
        <w:t xml:space="preserve"> backplane I2C </w:t>
      </w:r>
      <w:r w:rsidR="002734C3">
        <w:rPr>
          <w:lang w:val="en-GB"/>
        </w:rPr>
        <w:t xml:space="preserve">port </w:t>
      </w:r>
      <w:r w:rsidR="00C068D8" w:rsidRPr="00D5240E">
        <w:rPr>
          <w:lang w:val="en-GB"/>
        </w:rPr>
        <w:t>(IPMB</w:t>
      </w:r>
      <w:r w:rsidRPr="00D5240E">
        <w:rPr>
          <w:lang w:val="en-GB"/>
        </w:rPr>
        <w:t xml:space="preserve">) is </w:t>
      </w:r>
      <w:r w:rsidR="003819D9">
        <w:rPr>
          <w:lang w:val="en-GB"/>
        </w:rPr>
        <w:t>connected to the IPMC DIMM.</w:t>
      </w:r>
      <w:r w:rsidRPr="00D5240E">
        <w:rPr>
          <w:lang w:val="en-GB"/>
        </w:rPr>
        <w:t xml:space="preserve"> On </w:t>
      </w:r>
      <w:r w:rsidR="000104CB" w:rsidRPr="00D5240E">
        <w:rPr>
          <w:lang w:val="en-GB"/>
        </w:rPr>
        <w:t>L1Topo</w:t>
      </w:r>
      <w:r w:rsidRPr="00D5240E">
        <w:rPr>
          <w:lang w:val="en-GB"/>
        </w:rPr>
        <w:t xml:space="preserve"> configured FPGAs can be monitored for die temperature and internal supply voltage. This is achieved by the use of their built-in system monitor</w:t>
      </w:r>
      <w:r w:rsidR="00437AA5" w:rsidRPr="00D5240E">
        <w:rPr>
          <w:lang w:val="en-GB"/>
        </w:rPr>
        <w:t>. T</w:t>
      </w:r>
      <w:r w:rsidR="003819D9">
        <w:rPr>
          <w:lang w:val="en-GB"/>
        </w:rPr>
        <w:t>hese measurements will</w:t>
      </w:r>
      <w:r w:rsidRPr="00D5240E">
        <w:rPr>
          <w:lang w:val="en-GB"/>
        </w:rPr>
        <w:t xml:space="preserve"> be complemented by board-level monitoring points</w:t>
      </w:r>
      <w:r w:rsidR="000D2121">
        <w:rPr>
          <w:lang w:val="en-GB"/>
        </w:rPr>
        <w:t xml:space="preserve"> connected via I2C</w:t>
      </w:r>
      <w:r w:rsidRPr="00D5240E">
        <w:rPr>
          <w:lang w:val="en-GB"/>
        </w:rPr>
        <w:t>.</w:t>
      </w:r>
      <w:r w:rsidR="007B4AC6">
        <w:rPr>
          <w:lang w:val="en-GB"/>
        </w:rPr>
        <w:t xml:space="preserve"> </w:t>
      </w:r>
      <w:r w:rsidR="000D2121">
        <w:rPr>
          <w:lang w:val="en-GB"/>
        </w:rPr>
        <w:t xml:space="preserve">A </w:t>
      </w:r>
      <w:r w:rsidR="000D2121" w:rsidRPr="00D5240E">
        <w:rPr>
          <w:lang w:val="en-GB"/>
        </w:rPr>
        <w:t xml:space="preserve">CAN microcontroller </w:t>
      </w:r>
      <w:r w:rsidR="000D2121">
        <w:rPr>
          <w:lang w:val="en-GB"/>
        </w:rPr>
        <w:t xml:space="preserve">might be added </w:t>
      </w:r>
      <w:r w:rsidR="000D2121" w:rsidRPr="00D5240E">
        <w:rPr>
          <w:lang w:val="en-GB"/>
        </w:rPr>
        <w:t xml:space="preserve">on a future version of the </w:t>
      </w:r>
      <w:r w:rsidR="000D2121">
        <w:rPr>
          <w:lang w:val="en-GB"/>
        </w:rPr>
        <w:t>extension module</w:t>
      </w:r>
      <w:r w:rsidR="00FB3D43">
        <w:rPr>
          <w:lang w:val="en-GB"/>
        </w:rPr>
        <w:t>, if required.</w:t>
      </w:r>
    </w:p>
    <w:p w:rsidR="006471B6" w:rsidRPr="00D5240E" w:rsidRDefault="0085541D" w:rsidP="00FD0169">
      <w:pPr>
        <w:pStyle w:val="berschrift4"/>
        <w:numPr>
          <w:ilvl w:val="0"/>
          <w:numId w:val="0"/>
        </w:numPr>
        <w:ind w:left="454"/>
        <w:rPr>
          <w:i w:val="0"/>
          <w:lang w:val="en-GB"/>
        </w:rPr>
      </w:pPr>
      <w:bookmarkStart w:id="32" w:name="_Toc345518175"/>
      <w:r w:rsidRPr="00D5240E">
        <w:rPr>
          <w:i w:val="0"/>
          <w:lang w:val="en-GB"/>
        </w:rPr>
        <w:t>Module control</w:t>
      </w:r>
      <w:bookmarkEnd w:id="32"/>
    </w:p>
    <w:p w:rsidR="00BA64D6" w:rsidRDefault="0085541D">
      <w:pPr>
        <w:rPr>
          <w:lang w:val="en-GB"/>
        </w:rPr>
      </w:pPr>
      <w:r w:rsidRPr="00D5240E">
        <w:rPr>
          <w:lang w:val="en-GB"/>
        </w:rPr>
        <w:t>On standard ATCA modules, IP connectivity is mandatory for module control. This is generally provided by two 10/100/1000 Ethernet ports on the backplane in zone 2 (redundant base interface). The respecti</w:t>
      </w:r>
      <w:r w:rsidR="00CC4D61" w:rsidRPr="00D5240E">
        <w:rPr>
          <w:lang w:val="en-GB"/>
        </w:rPr>
        <w:t xml:space="preserve">ve lines are wired to the </w:t>
      </w:r>
      <w:r w:rsidR="00323ACB">
        <w:rPr>
          <w:lang w:val="en-GB"/>
        </w:rPr>
        <w:t>extension module</w:t>
      </w:r>
      <w:r w:rsidRPr="00D5240E">
        <w:rPr>
          <w:lang w:val="en-GB"/>
        </w:rPr>
        <w:t xml:space="preserve">, where the required connectivity can be made to </w:t>
      </w:r>
      <w:r w:rsidR="00BA64D6">
        <w:rPr>
          <w:lang w:val="en-GB"/>
        </w:rPr>
        <w:t>the IPMC, the MARS module, or</w:t>
      </w:r>
      <w:r w:rsidRPr="00D5240E">
        <w:rPr>
          <w:lang w:val="en-GB"/>
        </w:rPr>
        <w:t xml:space="preserve"> </w:t>
      </w:r>
      <w:r w:rsidR="00BA64D6">
        <w:rPr>
          <w:lang w:val="en-GB"/>
        </w:rPr>
        <w:t xml:space="preserve">to an </w:t>
      </w:r>
      <w:r w:rsidRPr="00D5240E">
        <w:rPr>
          <w:lang w:val="en-GB"/>
        </w:rPr>
        <w:t xml:space="preserve">MGT link on the </w:t>
      </w:r>
      <w:r w:rsidR="00CC4D61" w:rsidRPr="00D5240E">
        <w:rPr>
          <w:lang w:val="en-GB"/>
        </w:rPr>
        <w:t>control</w:t>
      </w:r>
      <w:r w:rsidRPr="00D5240E">
        <w:rPr>
          <w:lang w:val="en-GB"/>
        </w:rPr>
        <w:t xml:space="preserve"> </w:t>
      </w:r>
      <w:r w:rsidR="00CC4D61" w:rsidRPr="00D5240E">
        <w:rPr>
          <w:lang w:val="en-GB"/>
        </w:rPr>
        <w:t>FPGA</w:t>
      </w:r>
      <w:r w:rsidR="00BA64D6">
        <w:rPr>
          <w:lang w:val="en-GB"/>
        </w:rPr>
        <w:t xml:space="preserve"> via an</w:t>
      </w:r>
      <w:r w:rsidR="00BA64D6" w:rsidRPr="00D5240E">
        <w:rPr>
          <w:lang w:val="en-GB"/>
        </w:rPr>
        <w:t xml:space="preserve"> SGMII Phy device</w:t>
      </w:r>
      <w:r w:rsidRPr="00D5240E">
        <w:rPr>
          <w:lang w:val="en-GB"/>
        </w:rPr>
        <w:t xml:space="preserve">. </w:t>
      </w:r>
    </w:p>
    <w:p w:rsidR="00BA64D6" w:rsidRDefault="00BA64D6">
      <w:pPr>
        <w:rPr>
          <w:lang w:val="en-GB"/>
        </w:rPr>
      </w:pPr>
    </w:p>
    <w:p w:rsidR="006471B6" w:rsidRPr="00D5240E" w:rsidRDefault="0085541D">
      <w:pPr>
        <w:rPr>
          <w:lang w:val="en-GB"/>
        </w:rPr>
      </w:pPr>
      <w:r w:rsidRPr="00D5240E">
        <w:rPr>
          <w:lang w:val="en-GB"/>
        </w:rPr>
        <w:t xml:space="preserve">A dedicated SFP based control link into the </w:t>
      </w:r>
      <w:r w:rsidR="00CC4D61" w:rsidRPr="00D5240E">
        <w:rPr>
          <w:lang w:val="en-GB"/>
        </w:rPr>
        <w:t>control FPGA</w:t>
      </w:r>
      <w:r w:rsidRPr="00D5240E">
        <w:rPr>
          <w:lang w:val="en-GB"/>
        </w:rPr>
        <w:t xml:space="preserve"> will transport module control signals initially. It will be connected into an optical VME bus extender, so as to allow controlling </w:t>
      </w:r>
      <w:r w:rsidR="000104CB" w:rsidRPr="00D5240E">
        <w:rPr>
          <w:lang w:val="en-GB"/>
        </w:rPr>
        <w:t>L1Topo</w:t>
      </w:r>
      <w:r w:rsidRPr="00D5240E">
        <w:rPr>
          <w:lang w:val="en-GB"/>
        </w:rPr>
        <w:t xml:space="preserve"> from a VME cra</w:t>
      </w:r>
      <w:r w:rsidR="00CC4D61" w:rsidRPr="00D5240E">
        <w:rPr>
          <w:lang w:val="en-GB"/>
        </w:rPr>
        <w:t>te CPU within the current L1</w:t>
      </w:r>
      <w:r w:rsidRPr="00D5240E">
        <w:rPr>
          <w:lang w:val="en-GB"/>
        </w:rPr>
        <w:t xml:space="preserve"> online </w:t>
      </w:r>
      <w:r w:rsidR="00CC4D61" w:rsidRPr="00D5240E">
        <w:rPr>
          <w:lang w:val="en-GB"/>
        </w:rPr>
        <w:t xml:space="preserve">software </w:t>
      </w:r>
      <w:r w:rsidRPr="00D5240E">
        <w:rPr>
          <w:lang w:val="en-GB"/>
        </w:rPr>
        <w:t>empire.</w:t>
      </w:r>
    </w:p>
    <w:p w:rsidR="006471B6" w:rsidRPr="00D5240E" w:rsidRDefault="0085541D" w:rsidP="00FD0169">
      <w:pPr>
        <w:pStyle w:val="berschrift4"/>
        <w:numPr>
          <w:ilvl w:val="0"/>
          <w:numId w:val="0"/>
        </w:numPr>
        <w:ind w:left="454"/>
        <w:rPr>
          <w:i w:val="0"/>
          <w:lang w:val="en-GB"/>
        </w:rPr>
      </w:pPr>
      <w:bookmarkStart w:id="33" w:name="_Toc345518176"/>
      <w:r w:rsidRPr="00D5240E">
        <w:rPr>
          <w:i w:val="0"/>
          <w:lang w:val="en-GB"/>
        </w:rPr>
        <w:t>DAQ and ROI</w:t>
      </w:r>
      <w:bookmarkEnd w:id="33"/>
    </w:p>
    <w:p w:rsidR="006471B6" w:rsidRPr="00D5240E" w:rsidRDefault="008566EC" w:rsidP="00DA6ADB">
      <w:pPr>
        <w:rPr>
          <w:lang w:val="en-GB"/>
        </w:rPr>
      </w:pPr>
      <w:r w:rsidRPr="00D5240E">
        <w:rPr>
          <w:lang w:val="en-GB"/>
        </w:rPr>
        <w:t xml:space="preserve">Since </w:t>
      </w:r>
      <w:r w:rsidR="000104CB" w:rsidRPr="00D5240E">
        <w:rPr>
          <w:lang w:val="en-GB"/>
        </w:rPr>
        <w:t>L1Topo</w:t>
      </w:r>
      <w:r w:rsidR="0085541D" w:rsidRPr="00D5240E">
        <w:rPr>
          <w:lang w:val="en-GB"/>
        </w:rPr>
        <w:t xml:space="preserve"> would be used in the ex</w:t>
      </w:r>
      <w:r w:rsidRPr="00D5240E">
        <w:rPr>
          <w:lang w:val="en-GB"/>
        </w:rPr>
        <w:t>istent pre-phase-1</w:t>
      </w:r>
      <w:r w:rsidR="0085541D" w:rsidRPr="00D5240E">
        <w:rPr>
          <w:lang w:val="en-GB"/>
        </w:rPr>
        <w:t xml:space="preserve"> environment initially, a scheme for transmitting event data into the ATLAS data acquisition and 2</w:t>
      </w:r>
      <w:r w:rsidR="0085541D" w:rsidRPr="00D5240E">
        <w:rPr>
          <w:vertAlign w:val="superscript"/>
          <w:lang w:val="en-GB"/>
        </w:rPr>
        <w:t>nd</w:t>
      </w:r>
      <w:r w:rsidR="0085541D" w:rsidRPr="00D5240E">
        <w:rPr>
          <w:lang w:val="en-GB"/>
        </w:rPr>
        <w:t xml:space="preserve"> level trigger was made compatible to the existent </w:t>
      </w:r>
      <w:r w:rsidRPr="00D5240E">
        <w:rPr>
          <w:lang w:val="en-GB"/>
        </w:rPr>
        <w:t xml:space="preserve">L1Calo </w:t>
      </w:r>
      <w:r w:rsidR="0085541D" w:rsidRPr="00D5240E">
        <w:rPr>
          <w:lang w:val="en-GB"/>
        </w:rPr>
        <w:t xml:space="preserve">modules. </w:t>
      </w:r>
      <w:r w:rsidR="000C046E" w:rsidRPr="00D5240E">
        <w:rPr>
          <w:lang w:val="en-GB"/>
        </w:rPr>
        <w:t xml:space="preserve">It is assumed that DAQ/ROI wise </w:t>
      </w:r>
      <w:r w:rsidR="000104CB" w:rsidRPr="00D5240E">
        <w:rPr>
          <w:lang w:val="en-GB"/>
        </w:rPr>
        <w:t>L1Topo</w:t>
      </w:r>
      <w:r w:rsidR="000C046E" w:rsidRPr="00D5240E">
        <w:rPr>
          <w:lang w:val="en-GB"/>
        </w:rPr>
        <w:t xml:space="preserve"> would live in the L1Calo ecosystem and compatibility to L1Calo RODs is mandatory. </w:t>
      </w:r>
      <w:r w:rsidR="0085541D" w:rsidRPr="00D5240E">
        <w:rPr>
          <w:lang w:val="en-GB"/>
        </w:rPr>
        <w:t>A single optical channel into each the DAQ and ROI RODs is provided. The optical inte</w:t>
      </w:r>
      <w:r w:rsidRPr="00D5240E">
        <w:rPr>
          <w:lang w:val="en-GB"/>
        </w:rPr>
        <w:t>rface is made via SFP sockets</w:t>
      </w:r>
      <w:r w:rsidR="0085541D" w:rsidRPr="00D5240E">
        <w:rPr>
          <w:lang w:val="en-GB"/>
        </w:rPr>
        <w:t>.</w:t>
      </w:r>
      <w:r w:rsidR="00305C36">
        <w:rPr>
          <w:lang w:val="en-GB"/>
        </w:rPr>
        <w:t xml:space="preserve"> There is additional optical connectivity available on the control FPGA via a miniPOD device. The existent hardware will allow for an entirely firmware based embedded ROD to be added</w:t>
      </w:r>
      <w:r w:rsidR="005B6FEE">
        <w:rPr>
          <w:lang w:val="en-GB"/>
        </w:rPr>
        <w:t xml:space="preserve">. </w:t>
      </w:r>
      <w:r w:rsidR="00305C36">
        <w:rPr>
          <w:lang w:val="en-GB"/>
        </w:rPr>
        <w:t xml:space="preserve"> </w:t>
      </w:r>
    </w:p>
    <w:p w:rsidR="006471B6" w:rsidRPr="00D5240E" w:rsidRDefault="0085541D">
      <w:pPr>
        <w:pStyle w:val="berschrift1"/>
        <w:rPr>
          <w:lang w:val="en-GB"/>
        </w:rPr>
      </w:pPr>
      <w:bookmarkStart w:id="34" w:name="_Toc345518177"/>
      <w:r w:rsidRPr="00D5240E">
        <w:rPr>
          <w:lang w:val="en-GB"/>
        </w:rPr>
        <w:t>Functional requirements</w:t>
      </w:r>
      <w:bookmarkEnd w:id="34"/>
    </w:p>
    <w:p w:rsidR="006471B6" w:rsidRPr="00D5240E" w:rsidRDefault="0085541D">
      <w:pPr>
        <w:rPr>
          <w:lang w:val="en-GB"/>
        </w:rPr>
      </w:pPr>
      <w:r w:rsidRPr="00D5240E">
        <w:rPr>
          <w:lang w:val="en-GB"/>
        </w:rPr>
        <w:t>This section describes the functional requirements only. Specific rules need to be followed with respect to PCB design, component placement and decoupling. These requirements are detailed in section</w:t>
      </w:r>
      <w:r w:rsidR="00FF6E6D">
        <w:rPr>
          <w:lang w:val="en-GB"/>
        </w:rPr>
        <w:t>s</w:t>
      </w:r>
      <w:r w:rsidRPr="00D5240E">
        <w:rPr>
          <w:lang w:val="en-GB"/>
        </w:rPr>
        <w:t xml:space="preserve"> </w:t>
      </w:r>
      <w:r w:rsidR="001C6634">
        <w:fldChar w:fldCharType="begin"/>
      </w:r>
      <w:r w:rsidR="001C6634" w:rsidRPr="001C7155">
        <w:rPr>
          <w:lang w:val="en-US"/>
        </w:rPr>
        <w:instrText xml:space="preserve"> REF _Ref278359280 \r \h  \* MERGEFORMAT </w:instrText>
      </w:r>
      <w:r w:rsidR="001C6634">
        <w:fldChar w:fldCharType="separate"/>
      </w:r>
      <w:r w:rsidR="004467E7">
        <w:rPr>
          <w:lang w:val="en-US"/>
        </w:rPr>
        <w:t>3</w:t>
      </w:r>
      <w:r w:rsidR="001C6634">
        <w:fldChar w:fldCharType="end"/>
      </w:r>
      <w:r w:rsidR="00FF6E6D">
        <w:rPr>
          <w:lang w:val="en-GB"/>
        </w:rPr>
        <w:t xml:space="preserve"> and </w:t>
      </w:r>
      <w:r w:rsidR="00FF6E6D">
        <w:rPr>
          <w:lang w:val="en-GB"/>
        </w:rPr>
        <w:fldChar w:fldCharType="begin"/>
      </w:r>
      <w:r w:rsidR="00FF6E6D">
        <w:rPr>
          <w:lang w:val="en-GB"/>
        </w:rPr>
        <w:instrText xml:space="preserve"> REF _Ref325730335 \r \h </w:instrText>
      </w:r>
      <w:r w:rsidR="00FF6E6D">
        <w:rPr>
          <w:lang w:val="en-GB"/>
        </w:rPr>
      </w:r>
      <w:r w:rsidR="00FF6E6D">
        <w:rPr>
          <w:lang w:val="en-GB"/>
        </w:rPr>
        <w:fldChar w:fldCharType="separate"/>
      </w:r>
      <w:r w:rsidR="004467E7">
        <w:rPr>
          <w:lang w:val="en-GB"/>
        </w:rPr>
        <w:t>6</w:t>
      </w:r>
      <w:r w:rsidR="00FF6E6D">
        <w:rPr>
          <w:lang w:val="en-GB"/>
        </w:rPr>
        <w:fldChar w:fldCharType="end"/>
      </w:r>
      <w:r w:rsidRPr="00D5240E">
        <w:rPr>
          <w:lang w:val="en-GB"/>
        </w:rPr>
        <w:t xml:space="preserve">. For </w:t>
      </w:r>
      <w:r w:rsidR="00FE3B88" w:rsidRPr="00D5240E">
        <w:rPr>
          <w:lang w:val="en-GB"/>
        </w:rPr>
        <w:t>requirements</w:t>
      </w:r>
      <w:r w:rsidRPr="00D5240E">
        <w:rPr>
          <w:lang w:val="en-GB"/>
        </w:rPr>
        <w:t xml:space="preserve"> on interfaces with other system components, see section </w:t>
      </w:r>
      <w:r w:rsidR="001C6634">
        <w:fldChar w:fldCharType="begin"/>
      </w:r>
      <w:r w:rsidR="001C6634" w:rsidRPr="001C7155">
        <w:rPr>
          <w:lang w:val="en-US"/>
        </w:rPr>
        <w:instrText xml:space="preserve"> REF _Ref278440941 \r \h  \* MERGEFORMAT </w:instrText>
      </w:r>
      <w:r w:rsidR="001C6634">
        <w:fldChar w:fldCharType="separate"/>
      </w:r>
      <w:r w:rsidR="004467E7">
        <w:rPr>
          <w:lang w:val="en-US"/>
        </w:rPr>
        <w:t>5</w:t>
      </w:r>
      <w:r w:rsidR="001C6634">
        <w:fldChar w:fldCharType="end"/>
      </w:r>
      <w:r w:rsidRPr="00D5240E">
        <w:rPr>
          <w:lang w:val="en-GB"/>
        </w:rPr>
        <w:t xml:space="preserve">. </w:t>
      </w:r>
    </w:p>
    <w:p w:rsidR="006471B6" w:rsidRPr="00D5240E" w:rsidRDefault="0085541D">
      <w:pPr>
        <w:pStyle w:val="berschrift2"/>
        <w:rPr>
          <w:lang w:val="en-GB"/>
        </w:rPr>
      </w:pPr>
      <w:bookmarkStart w:id="35" w:name="_Toc345518178"/>
      <w:r w:rsidRPr="00D5240E">
        <w:rPr>
          <w:lang w:val="en-GB"/>
        </w:rPr>
        <w:t>Signal paths</w:t>
      </w:r>
      <w:bookmarkEnd w:id="35"/>
    </w:p>
    <w:p w:rsidR="006471B6" w:rsidRPr="00D5240E" w:rsidRDefault="000104CB">
      <w:pPr>
        <w:rPr>
          <w:lang w:val="en-GB"/>
        </w:rPr>
      </w:pPr>
      <w:r w:rsidRPr="00D5240E">
        <w:rPr>
          <w:lang w:val="en-GB"/>
        </w:rPr>
        <w:t>L1Topo</w:t>
      </w:r>
      <w:r w:rsidR="0085541D" w:rsidRPr="00D5240E">
        <w:rPr>
          <w:lang w:val="en-GB"/>
        </w:rPr>
        <w:t xml:space="preserve"> is designed for high speed differential signal transmission, both on external and internal interfaces. Two differential signalling standards are employed:  LVDS and CML. </w:t>
      </w:r>
      <w:r w:rsidR="004E1868" w:rsidRPr="00D5240E">
        <w:rPr>
          <w:lang w:val="en-GB"/>
        </w:rPr>
        <w:t>For requirements regarding signal integrity see</w:t>
      </w:r>
      <w:r w:rsidR="0085541D" w:rsidRPr="00D5240E">
        <w:rPr>
          <w:lang w:val="en-GB"/>
        </w:rPr>
        <w:t xml:space="preserve"> sect.</w:t>
      </w:r>
      <w:r w:rsidR="00FF6E6D" w:rsidRPr="00FF6E6D">
        <w:rPr>
          <w:lang w:val="en-GB"/>
        </w:rPr>
        <w:t xml:space="preserve"> </w:t>
      </w:r>
      <w:r w:rsidR="00FF6E6D">
        <w:rPr>
          <w:lang w:val="en-GB"/>
        </w:rPr>
        <w:fldChar w:fldCharType="begin"/>
      </w:r>
      <w:r w:rsidR="00FF6E6D">
        <w:rPr>
          <w:lang w:val="en-GB"/>
        </w:rPr>
        <w:instrText xml:space="preserve"> REF _Ref325730335 \r \h </w:instrText>
      </w:r>
      <w:r w:rsidR="00FF6E6D">
        <w:rPr>
          <w:lang w:val="en-GB"/>
        </w:rPr>
      </w:r>
      <w:r w:rsidR="00FF6E6D">
        <w:rPr>
          <w:lang w:val="en-GB"/>
        </w:rPr>
        <w:fldChar w:fldCharType="separate"/>
      </w:r>
      <w:r w:rsidR="004467E7">
        <w:rPr>
          <w:lang w:val="en-GB"/>
        </w:rPr>
        <w:t>6</w:t>
      </w:r>
      <w:r w:rsidR="00FF6E6D">
        <w:rPr>
          <w:lang w:val="en-GB"/>
        </w:rPr>
        <w:fldChar w:fldCharType="end"/>
      </w:r>
      <w:r w:rsidR="0085541D" w:rsidRPr="00D5240E">
        <w:rPr>
          <w:lang w:val="en-GB"/>
        </w:rPr>
        <w:t>.</w:t>
      </w:r>
    </w:p>
    <w:p w:rsidR="006471B6" w:rsidRPr="00D5240E" w:rsidRDefault="006471B6">
      <w:pPr>
        <w:rPr>
          <w:lang w:val="en-GB"/>
        </w:rPr>
      </w:pPr>
    </w:p>
    <w:p w:rsidR="006471B6" w:rsidRPr="00D5240E" w:rsidRDefault="006471B6">
      <w:pPr>
        <w:rPr>
          <w:lang w:val="en-GB"/>
        </w:rPr>
      </w:pPr>
    </w:p>
    <w:p w:rsidR="006471B6" w:rsidRPr="00D5240E" w:rsidRDefault="0085541D">
      <w:pPr>
        <w:pStyle w:val="berschrift2"/>
        <w:rPr>
          <w:lang w:val="en-GB"/>
        </w:rPr>
      </w:pPr>
      <w:bookmarkStart w:id="36" w:name="_Toc345518179"/>
      <w:r w:rsidRPr="00D5240E">
        <w:rPr>
          <w:lang w:val="en-GB"/>
        </w:rPr>
        <w:lastRenderedPageBreak/>
        <w:t>Real-time data reception</w:t>
      </w:r>
      <w:bookmarkEnd w:id="36"/>
    </w:p>
    <w:p w:rsidR="006471B6" w:rsidRPr="00D5240E" w:rsidRDefault="0085541D">
      <w:pPr>
        <w:rPr>
          <w:lang w:val="en-GB"/>
        </w:rPr>
      </w:pPr>
      <w:r w:rsidRPr="00D5240E">
        <w:rPr>
          <w:lang w:val="en-GB"/>
        </w:rPr>
        <w:t xml:space="preserve">Real-time data are received optically from the back of the ATCA shelf; they are converted to electrical representation, </w:t>
      </w:r>
      <w:r w:rsidR="00DE2646" w:rsidRPr="00D5240E">
        <w:rPr>
          <w:lang w:val="en-GB"/>
        </w:rPr>
        <w:t xml:space="preserve">transmitted to the processors </w:t>
      </w:r>
      <w:r w:rsidRPr="00D5240E">
        <w:rPr>
          <w:lang w:val="en-GB"/>
        </w:rPr>
        <w:t xml:space="preserve">and de-serialised </w:t>
      </w:r>
      <w:r w:rsidR="00DE2646" w:rsidRPr="00D5240E">
        <w:rPr>
          <w:lang w:val="en-GB"/>
        </w:rPr>
        <w:t>in on-chip MGT circuits.</w:t>
      </w:r>
      <w:r w:rsidRPr="00D5240E">
        <w:rPr>
          <w:lang w:val="en-GB"/>
        </w:rPr>
        <w:t xml:space="preserve"> </w:t>
      </w:r>
    </w:p>
    <w:p w:rsidR="006471B6" w:rsidRPr="00D5240E" w:rsidRDefault="006471B6">
      <w:pPr>
        <w:rPr>
          <w:lang w:val="en-GB"/>
        </w:rPr>
      </w:pPr>
    </w:p>
    <w:p w:rsidR="006471B6" w:rsidRPr="00D5240E" w:rsidRDefault="0085541D">
      <w:pPr>
        <w:rPr>
          <w:lang w:val="en-GB"/>
        </w:rPr>
      </w:pPr>
      <w:r w:rsidRPr="00D5240E">
        <w:rPr>
          <w:lang w:val="en-GB"/>
        </w:rPr>
        <w:t>The requirements with respect to data reception and conditioning are:</w:t>
      </w:r>
    </w:p>
    <w:p w:rsidR="006471B6" w:rsidRPr="00D5240E" w:rsidRDefault="0085541D">
      <w:pPr>
        <w:numPr>
          <w:ilvl w:val="0"/>
          <w:numId w:val="4"/>
        </w:numPr>
        <w:rPr>
          <w:lang w:val="en-GB"/>
        </w:rPr>
      </w:pPr>
      <w:r w:rsidRPr="00D5240E">
        <w:rPr>
          <w:lang w:val="en-GB"/>
        </w:rPr>
        <w:t xml:space="preserve">Provide  </w:t>
      </w:r>
      <w:r w:rsidR="00E55459">
        <w:rPr>
          <w:lang w:val="en-GB"/>
        </w:rPr>
        <w:t>a minimum of four</w:t>
      </w:r>
      <w:r w:rsidRPr="00D5240E">
        <w:rPr>
          <w:lang w:val="en-GB"/>
        </w:rPr>
        <w:t xml:space="preserve"> MPO/MTP compatible blind-mate fibre-optical backplane connectors in ATCA zone 3</w:t>
      </w:r>
    </w:p>
    <w:p w:rsidR="006471B6" w:rsidRPr="00D5240E" w:rsidRDefault="0085541D">
      <w:pPr>
        <w:numPr>
          <w:ilvl w:val="0"/>
          <w:numId w:val="4"/>
        </w:numPr>
        <w:rPr>
          <w:lang w:val="en-GB"/>
        </w:rPr>
      </w:pPr>
      <w:r w:rsidRPr="00D5240E">
        <w:rPr>
          <w:lang w:val="en-GB"/>
        </w:rPr>
        <w:t>Route bare fibre bundles to 12-channel opto receivers</w:t>
      </w:r>
    </w:p>
    <w:p w:rsidR="006471B6" w:rsidRPr="00D5240E" w:rsidRDefault="00DE2646">
      <w:pPr>
        <w:numPr>
          <w:ilvl w:val="0"/>
          <w:numId w:val="4"/>
        </w:numPr>
        <w:rPr>
          <w:lang w:val="en-GB"/>
        </w:rPr>
      </w:pPr>
      <w:r w:rsidRPr="00D5240E">
        <w:rPr>
          <w:lang w:val="en-GB"/>
        </w:rPr>
        <w:t>Supply opto</w:t>
      </w:r>
      <w:r w:rsidR="00FE3B88" w:rsidRPr="00D5240E">
        <w:rPr>
          <w:lang w:val="en-GB"/>
        </w:rPr>
        <w:t>-</w:t>
      </w:r>
      <w:r w:rsidR="0085541D" w:rsidRPr="00D5240E">
        <w:rPr>
          <w:lang w:val="en-GB"/>
        </w:rPr>
        <w:t>electrical components with appropriately conditioned supply voltages</w:t>
      </w:r>
    </w:p>
    <w:p w:rsidR="00DE2646" w:rsidRPr="00D5240E" w:rsidRDefault="00DE2646">
      <w:pPr>
        <w:numPr>
          <w:ilvl w:val="0"/>
          <w:numId w:val="4"/>
        </w:numPr>
        <w:rPr>
          <w:lang w:val="en-GB"/>
        </w:rPr>
      </w:pPr>
      <w:r w:rsidRPr="00D5240E">
        <w:rPr>
          <w:lang w:val="en-GB"/>
        </w:rPr>
        <w:t>Connect  single ended  CMOS level control lines to the control FPGA</w:t>
      </w:r>
    </w:p>
    <w:p w:rsidR="006471B6" w:rsidRPr="00D5240E" w:rsidRDefault="0085541D">
      <w:pPr>
        <w:numPr>
          <w:ilvl w:val="0"/>
          <w:numId w:val="4"/>
        </w:numPr>
        <w:rPr>
          <w:lang w:val="en-GB"/>
        </w:rPr>
      </w:pPr>
      <w:r w:rsidRPr="00D5240E">
        <w:rPr>
          <w:lang w:val="en-GB"/>
        </w:rPr>
        <w:t>Provide suitable coupling capacitors</w:t>
      </w:r>
      <w:r w:rsidR="00DE2646" w:rsidRPr="00D5240E">
        <w:rPr>
          <w:lang w:val="en-GB"/>
        </w:rPr>
        <w:t xml:space="preserve"> for </w:t>
      </w:r>
      <w:r w:rsidR="00947E57" w:rsidRPr="00D5240E">
        <w:rPr>
          <w:lang w:val="en-GB"/>
        </w:rPr>
        <w:t>multi-Gigabit links</w:t>
      </w:r>
    </w:p>
    <w:p w:rsidR="006471B6" w:rsidRPr="00D5240E" w:rsidRDefault="0085541D">
      <w:pPr>
        <w:numPr>
          <w:ilvl w:val="0"/>
          <w:numId w:val="4"/>
        </w:numPr>
        <w:rPr>
          <w:lang w:val="en-GB"/>
        </w:rPr>
      </w:pPr>
      <w:r w:rsidRPr="00D5240E">
        <w:rPr>
          <w:lang w:val="en-GB"/>
        </w:rPr>
        <w:t>Run the signal paths into the processors</w:t>
      </w:r>
    </w:p>
    <w:p w:rsidR="006471B6" w:rsidRPr="00D5240E" w:rsidRDefault="006471B6">
      <w:pPr>
        <w:rPr>
          <w:lang w:val="en-GB"/>
        </w:rPr>
      </w:pPr>
    </w:p>
    <w:p w:rsidR="006471B6" w:rsidRPr="00D5240E" w:rsidRDefault="0085541D">
      <w:pPr>
        <w:pStyle w:val="berschrift2"/>
        <w:rPr>
          <w:lang w:val="en-GB"/>
        </w:rPr>
      </w:pPr>
      <w:bookmarkStart w:id="37" w:name="_Toc345518180"/>
      <w:r w:rsidRPr="00D5240E">
        <w:rPr>
          <w:lang w:val="en-GB"/>
        </w:rPr>
        <w:t>Real-time data processing</w:t>
      </w:r>
      <w:bookmarkEnd w:id="37"/>
    </w:p>
    <w:p w:rsidR="006471B6" w:rsidRPr="00D5240E" w:rsidRDefault="0085541D">
      <w:pPr>
        <w:rPr>
          <w:lang w:val="en-GB"/>
        </w:rPr>
      </w:pPr>
      <w:r w:rsidRPr="00D5240E">
        <w:rPr>
          <w:lang w:val="en-GB"/>
        </w:rPr>
        <w:t xml:space="preserve">The </w:t>
      </w:r>
      <w:r w:rsidR="000104CB" w:rsidRPr="00D5240E">
        <w:rPr>
          <w:lang w:val="en-GB"/>
        </w:rPr>
        <w:t>L1Topo</w:t>
      </w:r>
      <w:r w:rsidRPr="00D5240E">
        <w:rPr>
          <w:lang w:val="en-GB"/>
        </w:rPr>
        <w:t xml:space="preserve"> processing resources are partitioned into </w:t>
      </w:r>
      <w:r w:rsidR="00090909" w:rsidRPr="00D5240E">
        <w:rPr>
          <w:lang w:val="en-GB"/>
        </w:rPr>
        <w:t>two</w:t>
      </w:r>
      <w:r w:rsidRPr="00D5240E">
        <w:rPr>
          <w:lang w:val="en-GB"/>
        </w:rPr>
        <w:t xml:space="preserve"> processors. This </w:t>
      </w:r>
      <w:r w:rsidR="00FE3B88" w:rsidRPr="00D5240E">
        <w:rPr>
          <w:lang w:val="en-GB"/>
        </w:rPr>
        <w:t xml:space="preserve">is </w:t>
      </w:r>
      <w:r w:rsidRPr="00D5240E">
        <w:rPr>
          <w:lang w:val="en-GB"/>
        </w:rPr>
        <w:t>a consequence of limitations on MGT link count and processing resources on currently available FPGAs. The requirements on processing resources depend on the physics algorithms and are not currently known.</w:t>
      </w:r>
    </w:p>
    <w:p w:rsidR="006471B6" w:rsidRPr="00D5240E" w:rsidRDefault="006471B6">
      <w:pPr>
        <w:rPr>
          <w:lang w:val="en-GB"/>
        </w:rPr>
      </w:pPr>
    </w:p>
    <w:p w:rsidR="004E1868" w:rsidRPr="00D5240E" w:rsidRDefault="0085541D" w:rsidP="00FE3B88">
      <w:pPr>
        <w:rPr>
          <w:lang w:val="en-GB"/>
        </w:rPr>
      </w:pPr>
      <w:r w:rsidRPr="00D5240E">
        <w:rPr>
          <w:lang w:val="en-GB"/>
        </w:rPr>
        <w:t>The requirements with respect to the processors are:</w:t>
      </w:r>
    </w:p>
    <w:p w:rsidR="006471B6" w:rsidRPr="00D5240E" w:rsidRDefault="0085541D">
      <w:pPr>
        <w:numPr>
          <w:ilvl w:val="0"/>
          <w:numId w:val="4"/>
        </w:numPr>
        <w:rPr>
          <w:lang w:val="en-GB"/>
        </w:rPr>
      </w:pPr>
      <w:r w:rsidRPr="00D5240E">
        <w:rPr>
          <w:lang w:val="en-GB"/>
        </w:rPr>
        <w:t xml:space="preserve">Provide  an </w:t>
      </w:r>
      <w:r w:rsidR="00090909" w:rsidRPr="00D5240E">
        <w:rPr>
          <w:lang w:val="en-GB"/>
        </w:rPr>
        <w:t>aggregate input bandwidth of  160</w:t>
      </w:r>
      <w:r w:rsidRPr="00D5240E">
        <w:rPr>
          <w:lang w:val="en-GB"/>
        </w:rPr>
        <w:t xml:space="preserve"> GB/s (payload) into the processors</w:t>
      </w:r>
    </w:p>
    <w:p w:rsidR="006471B6" w:rsidRPr="00D5240E" w:rsidRDefault="00090909">
      <w:pPr>
        <w:numPr>
          <w:ilvl w:val="1"/>
          <w:numId w:val="4"/>
        </w:numPr>
        <w:rPr>
          <w:lang w:val="en-GB"/>
        </w:rPr>
      </w:pPr>
      <w:r w:rsidRPr="00D5240E">
        <w:rPr>
          <w:lang w:val="en-GB"/>
        </w:rPr>
        <w:t xml:space="preserve">160 channels of up to 10 </w:t>
      </w:r>
      <w:r w:rsidR="0085541D" w:rsidRPr="00D5240E">
        <w:rPr>
          <w:lang w:val="en-GB"/>
        </w:rPr>
        <w:t>Gb/s line rate</w:t>
      </w:r>
    </w:p>
    <w:p w:rsidR="006471B6" w:rsidRPr="00D5240E" w:rsidRDefault="0085541D">
      <w:pPr>
        <w:numPr>
          <w:ilvl w:val="0"/>
          <w:numId w:val="4"/>
        </w:numPr>
        <w:rPr>
          <w:lang w:val="en-GB"/>
        </w:rPr>
      </w:pPr>
      <w:r w:rsidRPr="00D5240E">
        <w:rPr>
          <w:lang w:val="en-GB"/>
        </w:rPr>
        <w:t>Process the real-time data in a 2-stage (maximum) processing scheme (</w:t>
      </w:r>
      <w:r w:rsidR="00090909" w:rsidRPr="00D5240E">
        <w:rPr>
          <w:lang w:val="en-GB"/>
        </w:rPr>
        <w:t>data might need to cross chip boundary between the two processors</w:t>
      </w:r>
      <w:r w:rsidRPr="00D5240E">
        <w:rPr>
          <w:lang w:val="en-GB"/>
        </w:rPr>
        <w:t>)</w:t>
      </w:r>
    </w:p>
    <w:p w:rsidR="00FE3B88" w:rsidRPr="00D5240E" w:rsidRDefault="00FE3B88" w:rsidP="00FE3B88">
      <w:pPr>
        <w:numPr>
          <w:ilvl w:val="0"/>
          <w:numId w:val="4"/>
        </w:numPr>
        <w:rPr>
          <w:lang w:val="en-GB"/>
        </w:rPr>
      </w:pPr>
      <w:r w:rsidRPr="00D5240E">
        <w:rPr>
          <w:lang w:val="en-GB"/>
        </w:rPr>
        <w:t>Allow for footprint compatible medium- and high-end FPGAs for scalability of processing resources</w:t>
      </w:r>
    </w:p>
    <w:p w:rsidR="006471B6" w:rsidRPr="00D5240E" w:rsidRDefault="0085541D">
      <w:pPr>
        <w:numPr>
          <w:ilvl w:val="0"/>
          <w:numId w:val="4"/>
        </w:numPr>
        <w:rPr>
          <w:lang w:val="en-GB"/>
        </w:rPr>
      </w:pPr>
      <w:r w:rsidRPr="00D5240E">
        <w:rPr>
          <w:lang w:val="en-GB"/>
        </w:rPr>
        <w:t>Minimise latency on chip-to-chip data transmission</w:t>
      </w:r>
    </w:p>
    <w:p w:rsidR="006471B6" w:rsidRPr="00D5240E" w:rsidRDefault="0085541D">
      <w:pPr>
        <w:numPr>
          <w:ilvl w:val="0"/>
          <w:numId w:val="4"/>
        </w:numPr>
        <w:rPr>
          <w:lang w:val="en-GB"/>
        </w:rPr>
      </w:pPr>
      <w:r w:rsidRPr="00D5240E">
        <w:rPr>
          <w:lang w:val="en-GB"/>
        </w:rPr>
        <w:t>Maximise bandwidth b</w:t>
      </w:r>
      <w:r w:rsidR="00090909" w:rsidRPr="00D5240E">
        <w:rPr>
          <w:lang w:val="en-GB"/>
        </w:rPr>
        <w:t>etween the two processors</w:t>
      </w:r>
    </w:p>
    <w:p w:rsidR="006471B6" w:rsidRPr="00D5240E" w:rsidRDefault="0085541D">
      <w:pPr>
        <w:numPr>
          <w:ilvl w:val="1"/>
          <w:numId w:val="4"/>
        </w:numPr>
        <w:rPr>
          <w:lang w:val="en-GB"/>
        </w:rPr>
      </w:pPr>
      <w:r w:rsidRPr="00D5240E">
        <w:rPr>
          <w:lang w:val="en-GB"/>
        </w:rPr>
        <w:t xml:space="preserve">Send </w:t>
      </w:r>
      <w:r w:rsidR="00090909" w:rsidRPr="00D5240E">
        <w:rPr>
          <w:lang w:val="en-GB"/>
        </w:rPr>
        <w:t xml:space="preserve">bulk </w:t>
      </w:r>
      <w:r w:rsidRPr="00D5240E">
        <w:rPr>
          <w:lang w:val="en-GB"/>
        </w:rPr>
        <w:t>output data to CTP on MGT links, so as to maximise low-latency inter-processor communication bandwidth</w:t>
      </w:r>
    </w:p>
    <w:p w:rsidR="006471B6" w:rsidRPr="00D5240E" w:rsidRDefault="0085541D">
      <w:pPr>
        <w:numPr>
          <w:ilvl w:val="1"/>
          <w:numId w:val="4"/>
        </w:numPr>
        <w:rPr>
          <w:lang w:val="en-GB"/>
        </w:rPr>
      </w:pPr>
      <w:r w:rsidRPr="00D5240E">
        <w:rPr>
          <w:lang w:val="en-GB"/>
        </w:rPr>
        <w:t>Use high</w:t>
      </w:r>
      <w:r w:rsidR="003C7D6A">
        <w:rPr>
          <w:lang w:val="en-GB"/>
        </w:rPr>
        <w:t>er latency channels for non-real-time</w:t>
      </w:r>
      <w:r w:rsidRPr="00D5240E">
        <w:rPr>
          <w:lang w:val="en-GB"/>
        </w:rPr>
        <w:t xml:space="preserve"> links where possible</w:t>
      </w:r>
    </w:p>
    <w:p w:rsidR="006471B6" w:rsidRPr="00D5240E" w:rsidRDefault="0085541D">
      <w:pPr>
        <w:numPr>
          <w:ilvl w:val="0"/>
          <w:numId w:val="4"/>
        </w:numPr>
        <w:rPr>
          <w:lang w:val="en-GB"/>
        </w:rPr>
      </w:pPr>
      <w:r w:rsidRPr="00D5240E">
        <w:rPr>
          <w:lang w:val="en-GB"/>
        </w:rPr>
        <w:t>Provide a</w:t>
      </w:r>
      <w:r w:rsidR="00017A34" w:rsidRPr="00D5240E">
        <w:rPr>
          <w:lang w:val="en-GB"/>
        </w:rPr>
        <w:t>n aggregate bandwidth of up to 24</w:t>
      </w:r>
      <w:r w:rsidRPr="00D5240E">
        <w:rPr>
          <w:lang w:val="en-GB"/>
        </w:rPr>
        <w:t xml:space="preserve"> GB/s on MGT outputs towards the CTP </w:t>
      </w:r>
    </w:p>
    <w:p w:rsidR="006471B6" w:rsidRPr="00D5240E" w:rsidRDefault="00D17BCF">
      <w:pPr>
        <w:numPr>
          <w:ilvl w:val="1"/>
          <w:numId w:val="4"/>
        </w:numPr>
        <w:rPr>
          <w:lang w:val="en-GB"/>
        </w:rPr>
      </w:pPr>
      <w:r>
        <w:rPr>
          <w:lang w:val="en-GB"/>
        </w:rPr>
        <w:t>24 channels, 6.4 Gb/s (capable of</w:t>
      </w:r>
      <w:r w:rsidR="00017A34" w:rsidRPr="00D5240E">
        <w:rPr>
          <w:lang w:val="en-GB"/>
        </w:rPr>
        <w:t xml:space="preserve"> 10</w:t>
      </w:r>
      <w:r w:rsidR="0085541D" w:rsidRPr="00D5240E">
        <w:rPr>
          <w:lang w:val="en-GB"/>
        </w:rPr>
        <w:t>Gb/s</w:t>
      </w:r>
      <w:r>
        <w:rPr>
          <w:lang w:val="en-GB"/>
        </w:rPr>
        <w:t>)</w:t>
      </w:r>
      <w:r w:rsidR="0085541D" w:rsidRPr="00D5240E">
        <w:rPr>
          <w:lang w:val="en-GB"/>
        </w:rPr>
        <w:t xml:space="preserve"> line rate</w:t>
      </w:r>
      <w:r>
        <w:rPr>
          <w:lang w:val="en-GB"/>
        </w:rPr>
        <w:t xml:space="preserve">. </w:t>
      </w:r>
    </w:p>
    <w:p w:rsidR="006471B6" w:rsidRPr="00D5240E" w:rsidRDefault="00D17BCF">
      <w:pPr>
        <w:numPr>
          <w:ilvl w:val="1"/>
          <w:numId w:val="4"/>
        </w:numPr>
        <w:rPr>
          <w:lang w:val="en-GB"/>
        </w:rPr>
      </w:pPr>
      <w:r>
        <w:rPr>
          <w:lang w:val="en-GB"/>
        </w:rPr>
        <w:t>Additional 32</w:t>
      </w:r>
      <w:r w:rsidR="0085541D" w:rsidRPr="00D5240E">
        <w:rPr>
          <w:lang w:val="en-GB"/>
        </w:rPr>
        <w:t>-channel lo</w:t>
      </w:r>
      <w:r>
        <w:rPr>
          <w:lang w:val="en-GB"/>
        </w:rPr>
        <w:t>w latency electrical (LVDS), capable of 160 Mb/s</w:t>
      </w:r>
    </w:p>
    <w:p w:rsidR="006471B6" w:rsidRPr="00D5240E" w:rsidRDefault="0085541D">
      <w:pPr>
        <w:pStyle w:val="berschrift2"/>
        <w:rPr>
          <w:lang w:val="en-GB"/>
        </w:rPr>
      </w:pPr>
      <w:bookmarkStart w:id="38" w:name="_Toc345518181"/>
      <w:r w:rsidRPr="00D5240E">
        <w:rPr>
          <w:lang w:val="en-GB"/>
        </w:rPr>
        <w:t>Clock distribution</w:t>
      </w:r>
      <w:bookmarkEnd w:id="38"/>
    </w:p>
    <w:p w:rsidR="006471B6" w:rsidRPr="00D5240E" w:rsidRDefault="0085541D">
      <w:pPr>
        <w:rPr>
          <w:lang w:val="en-GB"/>
        </w:rPr>
      </w:pPr>
      <w:r w:rsidRPr="00D5240E">
        <w:rPr>
          <w:lang w:val="en-GB"/>
        </w:rPr>
        <w:t xml:space="preserve">Both the FPGA fabric and the MGT links need to be supplied with suitable clock signals. Due to the synchronous, pipelined processing scheme most of the </w:t>
      </w:r>
      <w:r w:rsidR="00FE3B88" w:rsidRPr="00D5240E">
        <w:rPr>
          <w:lang w:val="en-GB"/>
        </w:rPr>
        <w:t xml:space="preserve">FPGA-internal </w:t>
      </w:r>
      <w:r w:rsidRPr="00D5240E">
        <w:rPr>
          <w:lang w:val="en-GB"/>
        </w:rPr>
        <w:t xml:space="preserve">clocks need to be derived from the LHC bunch clock or a device emulating it. Due to requirements on MGT reference clock frequency accuracy, a mixed 40.00/40.08 MHz operation is impossible. Therefore a requirement for 40.08 MHz operation has to be introduced. </w:t>
      </w:r>
    </w:p>
    <w:p w:rsidR="006471B6" w:rsidRPr="00D5240E" w:rsidRDefault="006471B6">
      <w:pPr>
        <w:rPr>
          <w:lang w:val="en-GB"/>
        </w:rPr>
      </w:pPr>
    </w:p>
    <w:p w:rsidR="006471B6" w:rsidRPr="00D5240E" w:rsidRDefault="0085541D">
      <w:pPr>
        <w:rPr>
          <w:lang w:val="en-GB"/>
        </w:rPr>
      </w:pPr>
      <w:r w:rsidRPr="00D5240E">
        <w:rPr>
          <w:lang w:val="en-GB"/>
        </w:rPr>
        <w:t>The requirements with respect to the clock distribution on the main board are:</w:t>
      </w:r>
    </w:p>
    <w:p w:rsidR="00551935" w:rsidRPr="00D5240E" w:rsidRDefault="00551935">
      <w:pPr>
        <w:rPr>
          <w:lang w:val="en-GB"/>
        </w:rPr>
      </w:pPr>
    </w:p>
    <w:p w:rsidR="00551935" w:rsidRPr="00D5240E" w:rsidRDefault="00551935" w:rsidP="00551935">
      <w:pPr>
        <w:numPr>
          <w:ilvl w:val="0"/>
          <w:numId w:val="4"/>
        </w:numPr>
        <w:rPr>
          <w:lang w:val="en-GB"/>
        </w:rPr>
      </w:pPr>
      <w:r w:rsidRPr="00D5240E">
        <w:rPr>
          <w:lang w:val="en-GB"/>
        </w:rPr>
        <w:t>Provide the FPGAs with clocks of multiples of either a 40.08MHz crystal clock, or the LHC bunch clock</w:t>
      </w:r>
    </w:p>
    <w:p w:rsidR="00551935" w:rsidRPr="00D5240E" w:rsidRDefault="00551935" w:rsidP="00551935">
      <w:pPr>
        <w:numPr>
          <w:ilvl w:val="0"/>
          <w:numId w:val="4"/>
        </w:numPr>
        <w:rPr>
          <w:lang w:val="en-GB"/>
        </w:rPr>
      </w:pPr>
      <w:r w:rsidRPr="00D5240E">
        <w:rPr>
          <w:lang w:val="en-GB"/>
        </w:rPr>
        <w:t>Receive an optical TTC signal from the front panel</w:t>
      </w:r>
    </w:p>
    <w:p w:rsidR="00551935" w:rsidRPr="00D5240E" w:rsidRDefault="00551935" w:rsidP="00551935">
      <w:pPr>
        <w:numPr>
          <w:ilvl w:val="0"/>
          <w:numId w:val="4"/>
        </w:numPr>
        <w:rPr>
          <w:lang w:val="en-GB"/>
        </w:rPr>
      </w:pPr>
      <w:r w:rsidRPr="00D5240E">
        <w:rPr>
          <w:lang w:val="en-GB"/>
        </w:rPr>
        <w:t>Recover TTC clock and data on a TTCdec mezzanine module</w:t>
      </w:r>
    </w:p>
    <w:p w:rsidR="001A0781" w:rsidRPr="001A0781" w:rsidRDefault="00551935" w:rsidP="001A0781">
      <w:pPr>
        <w:numPr>
          <w:ilvl w:val="0"/>
          <w:numId w:val="4"/>
        </w:numPr>
        <w:rPr>
          <w:lang w:val="en-GB"/>
        </w:rPr>
      </w:pPr>
      <w:r w:rsidRPr="00D5240E">
        <w:rPr>
          <w:lang w:val="en-GB"/>
        </w:rPr>
        <w:t>Allow for clock conditioning hardware in the clock path</w:t>
      </w:r>
      <w:r w:rsidR="001A0781">
        <w:rPr>
          <w:lang w:val="en-GB"/>
        </w:rPr>
        <w:t xml:space="preserve"> (jitter control, multiplication)</w:t>
      </w:r>
    </w:p>
    <w:p w:rsidR="001A0781" w:rsidRDefault="001A0781" w:rsidP="00551935">
      <w:pPr>
        <w:numPr>
          <w:ilvl w:val="0"/>
          <w:numId w:val="4"/>
        </w:numPr>
        <w:rPr>
          <w:lang w:val="en-GB"/>
        </w:rPr>
      </w:pPr>
      <w:r>
        <w:rPr>
          <w:lang w:val="en-GB"/>
        </w:rPr>
        <w:t>The TTC-based clock must be used for reference on all real-time transmitters (CTP port)</w:t>
      </w:r>
    </w:p>
    <w:p w:rsidR="009738B2" w:rsidRPr="009738B2" w:rsidRDefault="009738B2" w:rsidP="009738B2">
      <w:pPr>
        <w:numPr>
          <w:ilvl w:val="0"/>
          <w:numId w:val="4"/>
        </w:numPr>
        <w:rPr>
          <w:lang w:val="en-GB"/>
        </w:rPr>
      </w:pPr>
      <w:r w:rsidRPr="00D5240E">
        <w:rPr>
          <w:lang w:val="en-GB"/>
        </w:rPr>
        <w:t xml:space="preserve">Provide </w:t>
      </w:r>
      <w:r>
        <w:rPr>
          <w:lang w:val="en-GB"/>
        </w:rPr>
        <w:t xml:space="preserve">the </w:t>
      </w:r>
      <w:r w:rsidRPr="00D5240E">
        <w:rPr>
          <w:lang w:val="en-GB"/>
        </w:rPr>
        <w:t>common TTC-based MGT clock to all FPGAs</w:t>
      </w:r>
    </w:p>
    <w:p w:rsidR="006471B6" w:rsidRPr="00D5240E" w:rsidRDefault="001A0781">
      <w:pPr>
        <w:numPr>
          <w:ilvl w:val="0"/>
          <w:numId w:val="4"/>
        </w:numPr>
        <w:rPr>
          <w:lang w:val="en-GB"/>
        </w:rPr>
      </w:pPr>
      <w:r>
        <w:rPr>
          <w:lang w:val="en-GB"/>
        </w:rPr>
        <w:t>Provide</w:t>
      </w:r>
      <w:r w:rsidR="00BA0CC2">
        <w:rPr>
          <w:lang w:val="en-GB"/>
        </w:rPr>
        <w:t xml:space="preserve"> </w:t>
      </w:r>
      <w:r>
        <w:rPr>
          <w:lang w:val="en-GB"/>
        </w:rPr>
        <w:t>additional</w:t>
      </w:r>
      <w:r w:rsidR="00BA0CC2">
        <w:rPr>
          <w:lang w:val="en-GB"/>
        </w:rPr>
        <w:t xml:space="preserve"> </w:t>
      </w:r>
      <w:r>
        <w:rPr>
          <w:lang w:val="en-GB"/>
        </w:rPr>
        <w:t xml:space="preserve">crystal-based </w:t>
      </w:r>
      <w:r w:rsidR="0085541D" w:rsidRPr="00D5240E">
        <w:rPr>
          <w:lang w:val="en-GB"/>
        </w:rPr>
        <w:t xml:space="preserve">MGT </w:t>
      </w:r>
      <w:r>
        <w:rPr>
          <w:lang w:val="en-GB"/>
        </w:rPr>
        <w:t>reference</w:t>
      </w:r>
      <w:r w:rsidR="00017A34" w:rsidRPr="00D5240E">
        <w:rPr>
          <w:lang w:val="en-GB"/>
        </w:rPr>
        <w:t xml:space="preserve"> </w:t>
      </w:r>
      <w:r w:rsidR="00BA0CC2">
        <w:rPr>
          <w:lang w:val="en-GB"/>
        </w:rPr>
        <w:t>clock</w:t>
      </w:r>
      <w:r>
        <w:rPr>
          <w:lang w:val="en-GB"/>
        </w:rPr>
        <w:t>s</w:t>
      </w:r>
      <w:r w:rsidR="00BA0CC2">
        <w:rPr>
          <w:lang w:val="en-GB"/>
        </w:rPr>
        <w:t xml:space="preserve"> to both processor</w:t>
      </w:r>
      <w:r w:rsidR="0085541D" w:rsidRPr="00D5240E">
        <w:rPr>
          <w:lang w:val="en-GB"/>
        </w:rPr>
        <w:t xml:space="preserve"> FPGAs</w:t>
      </w:r>
      <w:r>
        <w:rPr>
          <w:lang w:val="en-GB"/>
        </w:rPr>
        <w:t xml:space="preserve"> for use on the receiver sections</w:t>
      </w:r>
      <w:r w:rsidR="0085541D" w:rsidRPr="00D5240E">
        <w:rPr>
          <w:lang w:val="en-GB"/>
        </w:rPr>
        <w:t>.</w:t>
      </w:r>
      <w:r>
        <w:rPr>
          <w:lang w:val="en-GB"/>
        </w:rPr>
        <w:t xml:space="preserve"> Allow for segmentation of the clock trees to cope with possibly different line rates from various parts of Level-1. </w:t>
      </w:r>
    </w:p>
    <w:p w:rsidR="006471B6" w:rsidRPr="00D5240E" w:rsidRDefault="0085541D">
      <w:pPr>
        <w:numPr>
          <w:ilvl w:val="0"/>
          <w:numId w:val="4"/>
        </w:numPr>
        <w:rPr>
          <w:lang w:val="en-GB"/>
        </w:rPr>
      </w:pPr>
      <w:r w:rsidRPr="00D5240E">
        <w:rPr>
          <w:lang w:val="en-GB"/>
        </w:rPr>
        <w:lastRenderedPageBreak/>
        <w:t>Co</w:t>
      </w:r>
      <w:r w:rsidR="00551935" w:rsidRPr="00D5240E">
        <w:rPr>
          <w:lang w:val="en-GB"/>
        </w:rPr>
        <w:t xml:space="preserve">nnect the MGT clocks to the processor </w:t>
      </w:r>
      <w:r w:rsidRPr="00D5240E">
        <w:rPr>
          <w:lang w:val="en-GB"/>
        </w:rPr>
        <w:t xml:space="preserve">FPGAs such that the central quad of 3 quads is supplied. This rule must be followed such that the requirements are met, whether </w:t>
      </w:r>
      <w:r w:rsidR="00551935" w:rsidRPr="00D5240E">
        <w:rPr>
          <w:lang w:val="en-GB"/>
        </w:rPr>
        <w:t>a</w:t>
      </w:r>
      <w:r w:rsidRPr="00D5240E">
        <w:rPr>
          <w:lang w:val="en-GB"/>
        </w:rPr>
        <w:t xml:space="preserve"> smaller or larger device is mounted.</w:t>
      </w:r>
    </w:p>
    <w:p w:rsidR="006471B6" w:rsidRPr="00D5240E" w:rsidRDefault="0085541D">
      <w:pPr>
        <w:numPr>
          <w:ilvl w:val="0"/>
          <w:numId w:val="4"/>
        </w:numPr>
        <w:rPr>
          <w:lang w:val="en-GB"/>
        </w:rPr>
      </w:pPr>
      <w:r w:rsidRPr="00D5240E">
        <w:rPr>
          <w:lang w:val="en-GB"/>
        </w:rPr>
        <w:t>Provide two fabric clocks to all FPGAs</w:t>
      </w:r>
      <w:r w:rsidR="00551935" w:rsidRPr="00D5240E">
        <w:rPr>
          <w:lang w:val="en-GB"/>
        </w:rPr>
        <w:t xml:space="preserve"> (40.08 </w:t>
      </w:r>
      <w:r w:rsidR="00C21C42">
        <w:rPr>
          <w:lang w:val="en-GB"/>
        </w:rPr>
        <w:t xml:space="preserve">MHz </w:t>
      </w:r>
      <w:r w:rsidR="00551935" w:rsidRPr="00D5240E">
        <w:rPr>
          <w:lang w:val="en-GB"/>
        </w:rPr>
        <w:t>crystal, bunch clock)</w:t>
      </w:r>
    </w:p>
    <w:p w:rsidR="006471B6" w:rsidRPr="00D5240E" w:rsidRDefault="0085541D">
      <w:pPr>
        <w:numPr>
          <w:ilvl w:val="0"/>
          <w:numId w:val="4"/>
        </w:numPr>
        <w:rPr>
          <w:lang w:val="en-GB"/>
        </w:rPr>
      </w:pPr>
      <w:r w:rsidRPr="00D5240E">
        <w:rPr>
          <w:lang w:val="en-GB"/>
        </w:rPr>
        <w:t xml:space="preserve">Provide a separate crystal based MGT clock to the </w:t>
      </w:r>
      <w:r w:rsidR="00551935" w:rsidRPr="00D5240E">
        <w:rPr>
          <w:lang w:val="en-GB"/>
        </w:rPr>
        <w:t>control FPGA</w:t>
      </w:r>
      <w:r w:rsidRPr="00D5240E">
        <w:rPr>
          <w:lang w:val="en-GB"/>
        </w:rPr>
        <w:t xml:space="preserve"> for use on the control link</w:t>
      </w:r>
    </w:p>
    <w:p w:rsidR="006471B6" w:rsidRDefault="0085541D">
      <w:pPr>
        <w:numPr>
          <w:ilvl w:val="0"/>
          <w:numId w:val="4"/>
        </w:numPr>
        <w:rPr>
          <w:lang w:val="en-GB"/>
        </w:rPr>
      </w:pPr>
      <w:r w:rsidRPr="00D5240E">
        <w:rPr>
          <w:lang w:val="en-GB"/>
        </w:rPr>
        <w:t xml:space="preserve">Provide a separate crystal based MGT clock to the </w:t>
      </w:r>
      <w:r w:rsidR="00551935" w:rsidRPr="00D5240E">
        <w:rPr>
          <w:lang w:val="en-GB"/>
        </w:rPr>
        <w:t xml:space="preserve">control FPGA </w:t>
      </w:r>
      <w:r w:rsidRPr="00D5240E">
        <w:rPr>
          <w:lang w:val="en-GB"/>
        </w:rPr>
        <w:t>for use on the DAQ and ROI link outputs (40.00 MHz or multiple)</w:t>
      </w:r>
    </w:p>
    <w:p w:rsidR="00B54704" w:rsidRPr="00D5240E" w:rsidRDefault="00B54704">
      <w:pPr>
        <w:numPr>
          <w:ilvl w:val="0"/>
          <w:numId w:val="4"/>
        </w:numPr>
        <w:rPr>
          <w:lang w:val="en-GB"/>
        </w:rPr>
      </w:pPr>
      <w:r>
        <w:rPr>
          <w:lang w:val="en-GB"/>
        </w:rPr>
        <w:t>Provide a separate crystal based clock to the control FPGA for use by an embedded ROD (S-link compatible)</w:t>
      </w:r>
    </w:p>
    <w:p w:rsidR="006471B6" w:rsidRPr="00D5240E" w:rsidRDefault="0085541D">
      <w:pPr>
        <w:numPr>
          <w:ilvl w:val="0"/>
          <w:numId w:val="4"/>
        </w:numPr>
        <w:rPr>
          <w:lang w:val="en-GB"/>
        </w:rPr>
      </w:pPr>
      <w:r w:rsidRPr="00D5240E">
        <w:rPr>
          <w:lang w:val="en-GB"/>
        </w:rPr>
        <w:t xml:space="preserve">Provide a separate crystal based 40.08 MHz (or multiple) MGT receive reference clock to the </w:t>
      </w:r>
      <w:r w:rsidR="00551935" w:rsidRPr="00D5240E">
        <w:rPr>
          <w:lang w:val="en-GB"/>
        </w:rPr>
        <w:t>control FPGA</w:t>
      </w:r>
      <w:r w:rsidRPr="00D5240E">
        <w:rPr>
          <w:lang w:val="en-GB"/>
        </w:rPr>
        <w:t xml:space="preserve"> on the receive section of the</w:t>
      </w:r>
      <w:r w:rsidR="00BA0CC2">
        <w:rPr>
          <w:lang w:val="en-GB"/>
        </w:rPr>
        <w:t xml:space="preserve"> ROI link</w:t>
      </w:r>
      <w:r w:rsidRPr="00D5240E">
        <w:rPr>
          <w:lang w:val="en-GB"/>
        </w:rPr>
        <w:t>, for use on future LHC bunch clock recovery circuitry (TTCDec replacement), and thus:</w:t>
      </w:r>
    </w:p>
    <w:p w:rsidR="006471B6" w:rsidRPr="00D5240E" w:rsidRDefault="0085541D">
      <w:pPr>
        <w:numPr>
          <w:ilvl w:val="0"/>
          <w:numId w:val="4"/>
        </w:numPr>
        <w:rPr>
          <w:lang w:val="en-GB"/>
        </w:rPr>
      </w:pPr>
      <w:r w:rsidRPr="00D5240E">
        <w:rPr>
          <w:lang w:val="en-GB"/>
        </w:rPr>
        <w:t xml:space="preserve">Allow for the input portion of the DAQ and ROI transceivers to be used for optical reception of LHC clock and data </w:t>
      </w:r>
      <w:r w:rsidR="007B4AC6">
        <w:rPr>
          <w:lang w:val="en-GB"/>
        </w:rPr>
        <w:t>via the extension mezzanine</w:t>
      </w:r>
    </w:p>
    <w:p w:rsidR="006471B6" w:rsidRPr="00D5240E" w:rsidRDefault="006471B6">
      <w:pPr>
        <w:rPr>
          <w:lang w:val="en-GB"/>
        </w:rPr>
      </w:pPr>
    </w:p>
    <w:p w:rsidR="006471B6" w:rsidRPr="00D5240E" w:rsidRDefault="0085541D">
      <w:pPr>
        <w:pStyle w:val="berschrift2"/>
        <w:rPr>
          <w:lang w:val="en-GB"/>
        </w:rPr>
      </w:pPr>
      <w:bookmarkStart w:id="39" w:name="_Toc345518182"/>
      <w:r w:rsidRPr="00D5240E">
        <w:rPr>
          <w:lang w:val="en-GB"/>
        </w:rPr>
        <w:t>Configuration and JTAG</w:t>
      </w:r>
      <w:bookmarkEnd w:id="39"/>
    </w:p>
    <w:p w:rsidR="006471B6" w:rsidRPr="00D5240E" w:rsidRDefault="0085541D">
      <w:pPr>
        <w:rPr>
          <w:lang w:val="en-GB"/>
        </w:rPr>
      </w:pPr>
      <w:r w:rsidRPr="00D5240E">
        <w:rPr>
          <w:lang w:val="en-GB"/>
        </w:rPr>
        <w:t>JTAG is used for board level connectivity tests, pre-configuration access, and module configuration. During initial board tests and later hardware failure analysis, JTAG access will be required to connect an automatic boundary scan system, generally when the module is on a bench, not in an ATCA shelf. Also the initial configuration of non-volatile CPLDs will be performed at that stage.</w:t>
      </w:r>
    </w:p>
    <w:p w:rsidR="006471B6" w:rsidRPr="00D5240E" w:rsidRDefault="006471B6">
      <w:pPr>
        <w:rPr>
          <w:lang w:val="en-GB"/>
        </w:rPr>
      </w:pPr>
    </w:p>
    <w:p w:rsidR="006471B6" w:rsidRPr="00D5240E" w:rsidRDefault="0085541D">
      <w:pPr>
        <w:rPr>
          <w:lang w:val="en-GB"/>
        </w:rPr>
      </w:pPr>
      <w:r w:rsidRPr="00D5240E">
        <w:rPr>
          <w:lang w:val="en-GB"/>
        </w:rPr>
        <w:t>The requirements with respect to boundary scan and CPLD configuration are:</w:t>
      </w:r>
    </w:p>
    <w:p w:rsidR="006471B6" w:rsidRPr="00D5240E" w:rsidRDefault="0085541D">
      <w:pPr>
        <w:numPr>
          <w:ilvl w:val="0"/>
          <w:numId w:val="4"/>
        </w:numPr>
        <w:rPr>
          <w:lang w:val="en-GB"/>
        </w:rPr>
      </w:pPr>
      <w:r w:rsidRPr="00D5240E">
        <w:rPr>
          <w:lang w:val="en-GB"/>
        </w:rPr>
        <w:t xml:space="preserve">Allow for the connection of a boundary scan system to all scannable components of </w:t>
      </w:r>
      <w:r w:rsidR="000104CB" w:rsidRPr="00D5240E">
        <w:rPr>
          <w:lang w:val="en-GB"/>
        </w:rPr>
        <w:t>L1Topo</w:t>
      </w:r>
      <w:r w:rsidRPr="00D5240E">
        <w:rPr>
          <w:lang w:val="en-GB"/>
        </w:rPr>
        <w:t>: FPGAs, CPLDs, System ACE, and mezzanine modules via standard JTAG headers, following the standard rules on pull-up, series termination, and level translation between supply voltage domains.</w:t>
      </w:r>
    </w:p>
    <w:p w:rsidR="006471B6" w:rsidRPr="00D5240E" w:rsidRDefault="0085541D">
      <w:pPr>
        <w:numPr>
          <w:ilvl w:val="0"/>
          <w:numId w:val="4"/>
        </w:numPr>
        <w:rPr>
          <w:lang w:val="en-GB"/>
        </w:rPr>
      </w:pPr>
      <w:r w:rsidRPr="00D5240E">
        <w:rPr>
          <w:lang w:val="en-GB"/>
        </w:rPr>
        <w:t>Allow for CPLD (re)configuration, following the boundary scan tests, and occasionally on the completed system.</w:t>
      </w:r>
    </w:p>
    <w:p w:rsidR="006471B6" w:rsidRPr="00D5240E" w:rsidRDefault="0085541D">
      <w:pPr>
        <w:numPr>
          <w:ilvl w:val="0"/>
          <w:numId w:val="4"/>
        </w:numPr>
        <w:rPr>
          <w:lang w:val="en-GB"/>
        </w:rPr>
      </w:pPr>
      <w:r w:rsidRPr="00D5240E">
        <w:rPr>
          <w:lang w:val="en-GB"/>
        </w:rPr>
        <w:t>There is currently no requirement</w:t>
      </w:r>
      <w:r w:rsidR="003C7D6A">
        <w:rPr>
          <w:lang w:val="en-GB"/>
        </w:rPr>
        <w:t xml:space="preserve"> nor possibility</w:t>
      </w:r>
      <w:r w:rsidRPr="00D5240E">
        <w:rPr>
          <w:lang w:val="en-GB"/>
        </w:rPr>
        <w:t xml:space="preserve"> known regarding integration of  devices sourcing or sinking MGT signals externally, into the boundary scan  scheme </w:t>
      </w:r>
    </w:p>
    <w:p w:rsidR="006471B6" w:rsidRPr="00D5240E" w:rsidRDefault="006471B6">
      <w:pPr>
        <w:rPr>
          <w:lang w:val="en-GB"/>
        </w:rPr>
      </w:pPr>
    </w:p>
    <w:p w:rsidR="006471B6" w:rsidRPr="00D5240E" w:rsidRDefault="0085541D">
      <w:pPr>
        <w:rPr>
          <w:lang w:val="en-GB"/>
        </w:rPr>
      </w:pPr>
      <w:r w:rsidRPr="00D5240E">
        <w:rPr>
          <w:lang w:val="en-GB"/>
        </w:rPr>
        <w:t>The requirements with respect to FPGA configuration are:</w:t>
      </w:r>
    </w:p>
    <w:p w:rsidR="006471B6" w:rsidRPr="00D5240E" w:rsidRDefault="0085541D">
      <w:pPr>
        <w:numPr>
          <w:ilvl w:val="0"/>
          <w:numId w:val="4"/>
        </w:numPr>
        <w:rPr>
          <w:lang w:val="en-GB"/>
        </w:rPr>
      </w:pPr>
      <w:r w:rsidRPr="00D5240E">
        <w:rPr>
          <w:lang w:val="en-GB"/>
        </w:rPr>
        <w:t>Employ the standard System ACE configuration scheme to configure the FPGAs upon power-up</w:t>
      </w:r>
    </w:p>
    <w:p w:rsidR="006471B6" w:rsidRPr="00D5240E" w:rsidRDefault="0085541D" w:rsidP="00B54704">
      <w:pPr>
        <w:numPr>
          <w:ilvl w:val="0"/>
          <w:numId w:val="4"/>
        </w:numPr>
        <w:rPr>
          <w:lang w:val="en-GB"/>
        </w:rPr>
      </w:pPr>
      <w:r w:rsidRPr="003C7D6A">
        <w:rPr>
          <w:lang w:val="en-GB"/>
        </w:rPr>
        <w:t xml:space="preserve">Connect the System ACE external JTAG port </w:t>
      </w:r>
      <w:r w:rsidR="00B54704">
        <w:rPr>
          <w:lang w:val="en-GB"/>
        </w:rPr>
        <w:t>to the extension mezzanine for further routing</w:t>
      </w:r>
    </w:p>
    <w:p w:rsidR="006471B6" w:rsidRDefault="0085541D">
      <w:pPr>
        <w:numPr>
          <w:ilvl w:val="0"/>
          <w:numId w:val="4"/>
        </w:numPr>
        <w:rPr>
          <w:lang w:val="en-GB"/>
        </w:rPr>
      </w:pPr>
      <w:r w:rsidRPr="00D5240E">
        <w:rPr>
          <w:lang w:val="en-GB"/>
        </w:rPr>
        <w:t>Allow for static control of the FPGA configuration port settings and read-back of the status via the control CPLD.</w:t>
      </w:r>
    </w:p>
    <w:p w:rsidR="003C7D6A" w:rsidRDefault="003C7D6A">
      <w:pPr>
        <w:numPr>
          <w:ilvl w:val="0"/>
          <w:numId w:val="4"/>
        </w:numPr>
        <w:rPr>
          <w:lang w:val="en-GB"/>
        </w:rPr>
      </w:pPr>
      <w:r>
        <w:rPr>
          <w:lang w:val="en-GB"/>
        </w:rPr>
        <w:t>Provide SPI configuration of the c</w:t>
      </w:r>
      <w:r w:rsidR="00B91EE6">
        <w:rPr>
          <w:lang w:val="en-GB"/>
        </w:rPr>
        <w:t>ontrol FPGA according to the KC705</w:t>
      </w:r>
      <w:r>
        <w:rPr>
          <w:lang w:val="en-GB"/>
        </w:rPr>
        <w:t xml:space="preserve"> </w:t>
      </w:r>
      <w:r w:rsidR="00B54704">
        <w:rPr>
          <w:lang w:val="en-GB"/>
        </w:rPr>
        <w:t>configuration</w:t>
      </w:r>
      <w:r>
        <w:rPr>
          <w:lang w:val="en-GB"/>
        </w:rPr>
        <w:t xml:space="preserve"> scheme</w:t>
      </w:r>
    </w:p>
    <w:p w:rsidR="003C7D6A" w:rsidRDefault="003C7D6A">
      <w:pPr>
        <w:numPr>
          <w:ilvl w:val="0"/>
          <w:numId w:val="4"/>
        </w:numPr>
        <w:rPr>
          <w:lang w:val="en-GB"/>
        </w:rPr>
      </w:pPr>
      <w:r>
        <w:rPr>
          <w:lang w:val="en-GB"/>
        </w:rPr>
        <w:t>Connect a</w:t>
      </w:r>
      <w:r w:rsidR="00B54704">
        <w:rPr>
          <w:lang w:val="en-GB"/>
        </w:rPr>
        <w:t xml:space="preserve">n SD card to both the control FPGA and the </w:t>
      </w:r>
      <w:r w:rsidR="00FA138A">
        <w:rPr>
          <w:lang w:val="en-GB"/>
        </w:rPr>
        <w:t>Zynq</w:t>
      </w:r>
      <w:r w:rsidR="00B54704">
        <w:rPr>
          <w:lang w:val="en-GB"/>
        </w:rPr>
        <w:t xml:space="preserve"> based controller</w:t>
      </w:r>
    </w:p>
    <w:p w:rsidR="003C7D6A" w:rsidRPr="00D5240E" w:rsidRDefault="003C7D6A">
      <w:pPr>
        <w:numPr>
          <w:ilvl w:val="0"/>
          <w:numId w:val="4"/>
        </w:numPr>
        <w:rPr>
          <w:lang w:val="en-GB"/>
        </w:rPr>
      </w:pPr>
      <w:r>
        <w:rPr>
          <w:lang w:val="en-GB"/>
        </w:rPr>
        <w:t xml:space="preserve">Connect the serial configuration lines of the processor FPGAs to user I/O of the control FPGA to allow for configuration off flash </w:t>
      </w:r>
      <w:r w:rsidR="00B54704">
        <w:rPr>
          <w:lang w:val="en-GB"/>
        </w:rPr>
        <w:t xml:space="preserve">card </w:t>
      </w:r>
      <w:r>
        <w:rPr>
          <w:lang w:val="en-GB"/>
        </w:rPr>
        <w:t>data.</w:t>
      </w:r>
    </w:p>
    <w:p w:rsidR="006471B6" w:rsidRPr="00D5240E" w:rsidRDefault="006471B6">
      <w:pPr>
        <w:rPr>
          <w:lang w:val="en-GB"/>
        </w:rPr>
      </w:pPr>
    </w:p>
    <w:p w:rsidR="006471B6" w:rsidRPr="00D5240E" w:rsidRDefault="0085541D">
      <w:pPr>
        <w:pStyle w:val="berschrift2"/>
        <w:rPr>
          <w:lang w:val="en-GB"/>
        </w:rPr>
      </w:pPr>
      <w:bookmarkStart w:id="40" w:name="_Toc345518183"/>
      <w:r w:rsidRPr="00D5240E">
        <w:rPr>
          <w:lang w:val="en-GB"/>
        </w:rPr>
        <w:t>Module control</w:t>
      </w:r>
      <w:bookmarkEnd w:id="40"/>
    </w:p>
    <w:p w:rsidR="006471B6" w:rsidRPr="00D5240E" w:rsidRDefault="0085541D">
      <w:pPr>
        <w:rPr>
          <w:lang w:val="en-GB"/>
        </w:rPr>
      </w:pPr>
      <w:r w:rsidRPr="00D5240E">
        <w:rPr>
          <w:lang w:val="en-GB"/>
        </w:rPr>
        <w:t xml:space="preserve">On ATCA modules serial protocols are used to achieve board level configuration and control. Typically Ethernet would be used to control module operation. On </w:t>
      </w:r>
      <w:r w:rsidR="000104CB" w:rsidRPr="00D5240E">
        <w:rPr>
          <w:lang w:val="en-GB"/>
        </w:rPr>
        <w:t>L1Topo</w:t>
      </w:r>
      <w:r w:rsidRPr="00D5240E">
        <w:rPr>
          <w:lang w:val="en-GB"/>
        </w:rPr>
        <w:t xml:space="preserve"> any serial protocol compatible to Xilinx MGT devices can be used to communicate to the </w:t>
      </w:r>
      <w:r w:rsidR="00FE3B88" w:rsidRPr="00D5240E">
        <w:rPr>
          <w:lang w:val="en-GB"/>
        </w:rPr>
        <w:t>control FPGA</w:t>
      </w:r>
      <w:r w:rsidRPr="00D5240E">
        <w:rPr>
          <w:lang w:val="en-GB"/>
        </w:rPr>
        <w:t xml:space="preserve">, once it has been configured. All board level control goes via the </w:t>
      </w:r>
      <w:r w:rsidR="00DA4618" w:rsidRPr="00D5240E">
        <w:rPr>
          <w:lang w:val="en-GB"/>
        </w:rPr>
        <w:t>control FPGA</w:t>
      </w:r>
      <w:r w:rsidRPr="00D5240E">
        <w:rPr>
          <w:lang w:val="en-GB"/>
        </w:rPr>
        <w:t>.</w:t>
      </w:r>
      <w:r w:rsidR="00B54704">
        <w:rPr>
          <w:lang w:val="en-GB"/>
        </w:rPr>
        <w:t xml:space="preserve"> The control FPGA is in turn connected to a </w:t>
      </w:r>
      <w:r w:rsidR="00FA138A">
        <w:rPr>
          <w:lang w:val="en-GB"/>
        </w:rPr>
        <w:t>Zynq</w:t>
      </w:r>
      <w:r w:rsidR="00B54704">
        <w:rPr>
          <w:lang w:val="en-GB"/>
        </w:rPr>
        <w:t xml:space="preserve"> based processor (MARS bar) and an ATLAS standard IPMC.</w:t>
      </w:r>
    </w:p>
    <w:p w:rsidR="006471B6" w:rsidRPr="00D5240E" w:rsidRDefault="006471B6">
      <w:pPr>
        <w:rPr>
          <w:lang w:val="en-GB"/>
        </w:rPr>
      </w:pPr>
    </w:p>
    <w:p w:rsidR="006471B6" w:rsidRPr="00D5240E" w:rsidRDefault="0085541D">
      <w:pPr>
        <w:rPr>
          <w:lang w:val="en-GB"/>
        </w:rPr>
      </w:pPr>
      <w:r w:rsidRPr="00D5240E">
        <w:rPr>
          <w:lang w:val="en-GB"/>
        </w:rPr>
        <w:t>The requirements with respect to general board control are:</w:t>
      </w:r>
    </w:p>
    <w:p w:rsidR="006471B6" w:rsidRPr="00D5240E" w:rsidRDefault="006471B6">
      <w:pPr>
        <w:rPr>
          <w:lang w:val="en-GB"/>
        </w:rPr>
      </w:pPr>
    </w:p>
    <w:p w:rsidR="006471B6" w:rsidRPr="00D5240E" w:rsidRDefault="0085541D">
      <w:pPr>
        <w:numPr>
          <w:ilvl w:val="0"/>
          <w:numId w:val="4"/>
        </w:numPr>
        <w:rPr>
          <w:lang w:val="en-GB"/>
        </w:rPr>
      </w:pPr>
      <w:r w:rsidRPr="00D5240E">
        <w:rPr>
          <w:lang w:val="en-GB"/>
        </w:rPr>
        <w:t xml:space="preserve">Provide an optical bidirectional channel from the front panel to a </w:t>
      </w:r>
      <w:r w:rsidR="00DA4618" w:rsidRPr="00D5240E">
        <w:rPr>
          <w:lang w:val="en-GB"/>
        </w:rPr>
        <w:t>control FPGA</w:t>
      </w:r>
      <w:r w:rsidRPr="00D5240E">
        <w:rPr>
          <w:lang w:val="en-GB"/>
        </w:rPr>
        <w:t xml:space="preserve"> MGT (control link)</w:t>
      </w:r>
    </w:p>
    <w:p w:rsidR="006471B6" w:rsidRDefault="00B54704">
      <w:pPr>
        <w:numPr>
          <w:ilvl w:val="0"/>
          <w:numId w:val="4"/>
        </w:numPr>
        <w:rPr>
          <w:lang w:val="en-GB"/>
        </w:rPr>
      </w:pPr>
      <w:r>
        <w:rPr>
          <w:lang w:val="en-GB"/>
        </w:rPr>
        <w:t>Provide eight</w:t>
      </w:r>
      <w:r w:rsidR="0085541D" w:rsidRPr="00D5240E">
        <w:rPr>
          <w:lang w:val="en-GB"/>
        </w:rPr>
        <w:t>-lane access from zone 2 to the</w:t>
      </w:r>
      <w:r w:rsidR="007B4AC6">
        <w:rPr>
          <w:lang w:val="en-GB"/>
        </w:rPr>
        <w:t xml:space="preserve"> extension</w:t>
      </w:r>
      <w:r w:rsidR="0085541D" w:rsidRPr="00D5240E">
        <w:rPr>
          <w:lang w:val="en-GB"/>
        </w:rPr>
        <w:t xml:space="preserve"> mezzanine, compatible to 10/100/1000 Ethernet, so as to allow for a</w:t>
      </w:r>
      <w:r w:rsidR="0088301F">
        <w:rPr>
          <w:lang w:val="en-GB"/>
        </w:rPr>
        <w:t>n</w:t>
      </w:r>
      <w:r w:rsidR="0085541D" w:rsidRPr="00D5240E">
        <w:rPr>
          <w:lang w:val="en-GB"/>
        </w:rPr>
        <w:t xml:space="preserve"> Ethernet Phy to be mounted on the </w:t>
      </w:r>
      <w:r w:rsidR="00345818">
        <w:rPr>
          <w:lang w:val="en-GB"/>
        </w:rPr>
        <w:t xml:space="preserve">extension </w:t>
      </w:r>
      <w:r w:rsidR="0085541D" w:rsidRPr="00D5240E">
        <w:rPr>
          <w:lang w:val="en-GB"/>
        </w:rPr>
        <w:t xml:space="preserve">mezzanine module </w:t>
      </w:r>
    </w:p>
    <w:p w:rsidR="00022FF9" w:rsidRPr="00D5240E" w:rsidRDefault="00022FF9">
      <w:pPr>
        <w:numPr>
          <w:ilvl w:val="0"/>
          <w:numId w:val="4"/>
        </w:numPr>
        <w:rPr>
          <w:lang w:val="en-GB"/>
        </w:rPr>
      </w:pPr>
      <w:r>
        <w:rPr>
          <w:lang w:val="en-GB"/>
        </w:rPr>
        <w:lastRenderedPageBreak/>
        <w:t>Provide for Ethernet connectivity onwards to IPMC and MARS</w:t>
      </w:r>
    </w:p>
    <w:p w:rsidR="006471B6" w:rsidRPr="00D5240E" w:rsidRDefault="0085541D">
      <w:pPr>
        <w:numPr>
          <w:ilvl w:val="0"/>
          <w:numId w:val="4"/>
        </w:numPr>
        <w:rPr>
          <w:lang w:val="en-GB"/>
        </w:rPr>
      </w:pPr>
      <w:r w:rsidRPr="00D5240E">
        <w:rPr>
          <w:lang w:val="en-GB"/>
        </w:rPr>
        <w:t xml:space="preserve">Provide two-lane access from the mezzanine on to the </w:t>
      </w:r>
      <w:r w:rsidR="00FE3B88" w:rsidRPr="00D5240E">
        <w:rPr>
          <w:lang w:val="en-GB"/>
        </w:rPr>
        <w:t>control FPGA</w:t>
      </w:r>
      <w:r w:rsidRPr="00D5240E">
        <w:rPr>
          <w:lang w:val="en-GB"/>
        </w:rPr>
        <w:t xml:space="preserve"> (one MGT, bidirectional)</w:t>
      </w:r>
    </w:p>
    <w:p w:rsidR="006471B6" w:rsidRPr="00022FF9" w:rsidRDefault="0085541D" w:rsidP="00022FF9">
      <w:pPr>
        <w:numPr>
          <w:ilvl w:val="0"/>
          <w:numId w:val="4"/>
        </w:numPr>
        <w:rPr>
          <w:lang w:val="en-GB"/>
        </w:rPr>
      </w:pPr>
      <w:r w:rsidRPr="00D5240E">
        <w:rPr>
          <w:lang w:val="en-GB"/>
        </w:rPr>
        <w:t>Provide bi-directional connectivity between processors</w:t>
      </w:r>
      <w:r w:rsidR="00FE3B88" w:rsidRPr="00D5240E">
        <w:rPr>
          <w:lang w:val="en-GB"/>
        </w:rPr>
        <w:t xml:space="preserve"> and</w:t>
      </w:r>
      <w:r w:rsidRPr="00D5240E">
        <w:rPr>
          <w:lang w:val="en-GB"/>
        </w:rPr>
        <w:t xml:space="preserve"> </w:t>
      </w:r>
      <w:r w:rsidR="00DA4618" w:rsidRPr="00D5240E">
        <w:rPr>
          <w:lang w:val="en-GB"/>
        </w:rPr>
        <w:t>control FPGA</w:t>
      </w:r>
      <w:r w:rsidRPr="00D5240E">
        <w:rPr>
          <w:lang w:val="en-GB"/>
        </w:rPr>
        <w:t xml:space="preserve"> </w:t>
      </w:r>
    </w:p>
    <w:p w:rsidR="00B637DC" w:rsidRDefault="00B637DC">
      <w:pPr>
        <w:numPr>
          <w:ilvl w:val="0"/>
          <w:numId w:val="4"/>
        </w:numPr>
        <w:rPr>
          <w:lang w:val="en-GB"/>
        </w:rPr>
      </w:pPr>
      <w:r w:rsidRPr="00D5240E">
        <w:rPr>
          <w:lang w:val="en-GB"/>
        </w:rPr>
        <w:t xml:space="preserve">Provide a control bus </w:t>
      </w:r>
      <w:r w:rsidR="000A509B">
        <w:rPr>
          <w:lang w:val="en-GB"/>
        </w:rPr>
        <w:t xml:space="preserve">from the control FPGA </w:t>
      </w:r>
      <w:r w:rsidRPr="00D5240E">
        <w:rPr>
          <w:lang w:val="en-GB"/>
        </w:rPr>
        <w:t>to all opto-electrical transceivers</w:t>
      </w:r>
      <w:r w:rsidR="00DA2EDD" w:rsidRPr="00D5240E">
        <w:rPr>
          <w:lang w:val="en-GB"/>
        </w:rPr>
        <w:t xml:space="preserve"> (I2C and static control)</w:t>
      </w:r>
    </w:p>
    <w:p w:rsidR="00022FF9" w:rsidRDefault="000A509B">
      <w:pPr>
        <w:numPr>
          <w:ilvl w:val="0"/>
          <w:numId w:val="4"/>
        </w:numPr>
        <w:rPr>
          <w:lang w:val="en-GB"/>
        </w:rPr>
      </w:pPr>
      <w:r>
        <w:rPr>
          <w:lang w:val="en-GB"/>
        </w:rPr>
        <w:t>Provide a single ended and a differential control bus from the control FPGA to the mezzanine module</w:t>
      </w:r>
      <w:r w:rsidR="00022FF9" w:rsidRPr="00022FF9">
        <w:rPr>
          <w:lang w:val="en-GB"/>
        </w:rPr>
        <w:t xml:space="preserve"> </w:t>
      </w:r>
    </w:p>
    <w:p w:rsidR="000A509B" w:rsidRPr="00D5240E" w:rsidRDefault="00022FF9">
      <w:pPr>
        <w:numPr>
          <w:ilvl w:val="0"/>
          <w:numId w:val="4"/>
        </w:numPr>
        <w:rPr>
          <w:lang w:val="en-GB"/>
        </w:rPr>
      </w:pPr>
      <w:r w:rsidRPr="00D5240E">
        <w:rPr>
          <w:lang w:val="en-GB"/>
        </w:rPr>
        <w:t>Provide an interconnect between control FPGA and control CPLD</w:t>
      </w:r>
      <w:r>
        <w:rPr>
          <w:lang w:val="en-GB"/>
        </w:rPr>
        <w:t xml:space="preserve"> (via extension module)</w:t>
      </w:r>
    </w:p>
    <w:p w:rsidR="006471B6" w:rsidRPr="00D5240E" w:rsidRDefault="006471B6">
      <w:pPr>
        <w:overflowPunct/>
        <w:autoSpaceDE/>
        <w:adjustRightInd/>
        <w:rPr>
          <w:lang w:val="en-GB"/>
        </w:rPr>
      </w:pPr>
    </w:p>
    <w:p w:rsidR="006471B6" w:rsidRPr="00D5240E" w:rsidRDefault="0085541D">
      <w:pPr>
        <w:overflowPunct/>
        <w:autoSpaceDE/>
        <w:adjustRightInd/>
        <w:rPr>
          <w:lang w:val="en-GB"/>
        </w:rPr>
      </w:pPr>
      <w:r w:rsidRPr="00D5240E">
        <w:rPr>
          <w:lang w:val="en-GB"/>
        </w:rPr>
        <w:t>The CPLD is in charge of mainly static controls</w:t>
      </w:r>
      <w:r w:rsidR="00FB3D43">
        <w:rPr>
          <w:lang w:val="en-GB"/>
        </w:rPr>
        <w:t xml:space="preserve"> that need to be asserted at power-up, before the FPGAs are configured.</w:t>
      </w:r>
    </w:p>
    <w:p w:rsidR="006471B6" w:rsidRPr="00D5240E" w:rsidRDefault="0085541D">
      <w:pPr>
        <w:overflowPunct/>
        <w:autoSpaceDE/>
        <w:adjustRightInd/>
        <w:rPr>
          <w:lang w:val="en-GB"/>
        </w:rPr>
      </w:pPr>
      <w:r w:rsidRPr="00D5240E">
        <w:rPr>
          <w:lang w:val="en-GB"/>
        </w:rPr>
        <w:t>The requirements with respect to the CPLD are:</w:t>
      </w:r>
    </w:p>
    <w:p w:rsidR="006471B6" w:rsidRPr="00D5240E" w:rsidRDefault="0085541D">
      <w:pPr>
        <w:numPr>
          <w:ilvl w:val="0"/>
          <w:numId w:val="4"/>
        </w:numPr>
        <w:overflowPunct/>
        <w:autoSpaceDE/>
        <w:adjustRightInd/>
        <w:rPr>
          <w:lang w:val="en-GB"/>
        </w:rPr>
      </w:pPr>
      <w:r w:rsidRPr="00D5240E">
        <w:rPr>
          <w:lang w:val="en-GB"/>
        </w:rPr>
        <w:t xml:space="preserve">Communicate to the general board control system via a bus to the </w:t>
      </w:r>
      <w:r w:rsidR="00534A4B" w:rsidRPr="00D5240E">
        <w:rPr>
          <w:lang w:val="en-GB"/>
        </w:rPr>
        <w:t>control FPGA</w:t>
      </w:r>
      <w:r w:rsidR="00022FF9">
        <w:rPr>
          <w:lang w:val="en-GB"/>
        </w:rPr>
        <w:t xml:space="preserve"> (on the extension module)</w:t>
      </w:r>
      <w:r w:rsidRPr="00D5240E">
        <w:rPr>
          <w:lang w:val="en-GB"/>
        </w:rPr>
        <w:t>.</w:t>
      </w:r>
    </w:p>
    <w:p w:rsidR="006471B6" w:rsidRPr="00D5240E" w:rsidRDefault="0085541D">
      <w:pPr>
        <w:numPr>
          <w:ilvl w:val="0"/>
          <w:numId w:val="4"/>
        </w:numPr>
        <w:overflowPunct/>
        <w:autoSpaceDE/>
        <w:adjustRightInd/>
        <w:rPr>
          <w:lang w:val="en-GB"/>
        </w:rPr>
      </w:pPr>
      <w:r w:rsidRPr="00D5240E">
        <w:rPr>
          <w:lang w:val="en-GB"/>
        </w:rPr>
        <w:t>Communicate to the System ACE sub-system so as  to control FPGA configuration and allow for in-situ update of the CompactFlash card</w:t>
      </w:r>
    </w:p>
    <w:p w:rsidR="006471B6" w:rsidRPr="00D5240E" w:rsidRDefault="0085541D">
      <w:pPr>
        <w:numPr>
          <w:ilvl w:val="0"/>
          <w:numId w:val="4"/>
        </w:numPr>
        <w:overflowPunct/>
        <w:autoSpaceDE/>
        <w:adjustRightInd/>
        <w:rPr>
          <w:lang w:val="en-GB"/>
        </w:rPr>
      </w:pPr>
      <w:r w:rsidRPr="00D5240E">
        <w:rPr>
          <w:lang w:val="en-GB"/>
        </w:rPr>
        <w:t>Control the static FPGA configuration control lines</w:t>
      </w:r>
    </w:p>
    <w:p w:rsidR="006471B6" w:rsidRPr="00D5240E" w:rsidRDefault="006471B6">
      <w:pPr>
        <w:overflowPunct/>
        <w:autoSpaceDE/>
        <w:adjustRightInd/>
        <w:rPr>
          <w:lang w:val="en-GB"/>
        </w:rPr>
      </w:pPr>
    </w:p>
    <w:p w:rsidR="006471B6" w:rsidRPr="00D5240E" w:rsidRDefault="006471B6">
      <w:pPr>
        <w:overflowPunct/>
        <w:autoSpaceDE/>
        <w:adjustRightInd/>
        <w:rPr>
          <w:lang w:val="en-GB"/>
        </w:rPr>
      </w:pPr>
    </w:p>
    <w:p w:rsidR="006471B6" w:rsidRPr="00D5240E" w:rsidRDefault="0085541D">
      <w:pPr>
        <w:pStyle w:val="berschrift2"/>
        <w:rPr>
          <w:lang w:val="en-GB"/>
        </w:rPr>
      </w:pPr>
      <w:bookmarkStart w:id="41" w:name="_Toc345518184"/>
      <w:r w:rsidRPr="00D5240E">
        <w:rPr>
          <w:lang w:val="en-GB"/>
        </w:rPr>
        <w:t>DAQ and ROI</w:t>
      </w:r>
      <w:bookmarkEnd w:id="41"/>
    </w:p>
    <w:p w:rsidR="006471B6" w:rsidRPr="00D5240E" w:rsidRDefault="0085541D">
      <w:pPr>
        <w:overflowPunct/>
        <w:autoSpaceDE/>
        <w:adjustRightInd/>
        <w:rPr>
          <w:lang w:val="en-GB"/>
        </w:rPr>
      </w:pPr>
      <w:r w:rsidRPr="00D5240E">
        <w:rPr>
          <w:lang w:val="en-GB"/>
        </w:rPr>
        <w:t xml:space="preserve">A single fibre for each DAQ and ROI transmission will be provided on </w:t>
      </w:r>
      <w:r w:rsidR="000104CB" w:rsidRPr="00D5240E">
        <w:rPr>
          <w:lang w:val="en-GB"/>
        </w:rPr>
        <w:t>L1Topo</w:t>
      </w:r>
      <w:r w:rsidRPr="00D5240E">
        <w:rPr>
          <w:lang w:val="en-GB"/>
        </w:rPr>
        <w:t xml:space="preserve">. </w:t>
      </w:r>
    </w:p>
    <w:p w:rsidR="006471B6" w:rsidRPr="00D5240E" w:rsidRDefault="0085541D">
      <w:pPr>
        <w:rPr>
          <w:lang w:val="en-GB"/>
        </w:rPr>
      </w:pPr>
      <w:r w:rsidRPr="00D5240E">
        <w:rPr>
          <w:lang w:val="en-GB"/>
        </w:rPr>
        <w:t>The requirements with respect to DAQ and ROI interface are:</w:t>
      </w:r>
    </w:p>
    <w:p w:rsidR="006471B6" w:rsidRPr="00D5240E" w:rsidRDefault="006471B6">
      <w:pPr>
        <w:rPr>
          <w:lang w:val="en-GB"/>
        </w:rPr>
      </w:pPr>
    </w:p>
    <w:p w:rsidR="006471B6" w:rsidRPr="00D5240E" w:rsidRDefault="0085541D">
      <w:pPr>
        <w:numPr>
          <w:ilvl w:val="0"/>
          <w:numId w:val="4"/>
        </w:numPr>
        <w:rPr>
          <w:lang w:val="en-GB"/>
        </w:rPr>
      </w:pPr>
      <w:r w:rsidRPr="00D5240E">
        <w:rPr>
          <w:lang w:val="en-GB"/>
        </w:rPr>
        <w:t xml:space="preserve">Provide an optical ROI output channel to the front panel </w:t>
      </w:r>
    </w:p>
    <w:p w:rsidR="006471B6" w:rsidRPr="00D5240E" w:rsidRDefault="0085541D">
      <w:pPr>
        <w:numPr>
          <w:ilvl w:val="0"/>
          <w:numId w:val="4"/>
        </w:numPr>
        <w:rPr>
          <w:lang w:val="en-GB"/>
        </w:rPr>
      </w:pPr>
      <w:r w:rsidRPr="00D5240E">
        <w:rPr>
          <w:lang w:val="en-GB"/>
        </w:rPr>
        <w:t xml:space="preserve">Provide an optical DAQ output channel to the front panel </w:t>
      </w:r>
    </w:p>
    <w:p w:rsidR="006471B6" w:rsidRPr="00D5240E" w:rsidRDefault="0085541D">
      <w:pPr>
        <w:numPr>
          <w:ilvl w:val="0"/>
          <w:numId w:val="4"/>
        </w:numPr>
        <w:rPr>
          <w:lang w:val="en-GB"/>
        </w:rPr>
      </w:pPr>
      <w:r w:rsidRPr="00D5240E">
        <w:rPr>
          <w:lang w:val="en-GB"/>
        </w:rPr>
        <w:t>Use standard SFP modules</w:t>
      </w:r>
    </w:p>
    <w:p w:rsidR="006471B6" w:rsidRPr="00D5240E" w:rsidRDefault="00DA2EDD">
      <w:pPr>
        <w:numPr>
          <w:ilvl w:val="0"/>
          <w:numId w:val="4"/>
        </w:numPr>
        <w:rPr>
          <w:lang w:val="en-GB"/>
        </w:rPr>
      </w:pPr>
      <w:r w:rsidRPr="00D5240E">
        <w:rPr>
          <w:lang w:val="en-GB"/>
        </w:rPr>
        <w:t xml:space="preserve">Connect them to </w:t>
      </w:r>
      <w:r w:rsidR="0085541D" w:rsidRPr="00D5240E">
        <w:rPr>
          <w:lang w:val="en-GB"/>
        </w:rPr>
        <w:t>MGT</w:t>
      </w:r>
      <w:r w:rsidRPr="00D5240E">
        <w:rPr>
          <w:lang w:val="en-GB"/>
        </w:rPr>
        <w:t>s</w:t>
      </w:r>
      <w:r w:rsidR="0085541D" w:rsidRPr="00D5240E">
        <w:rPr>
          <w:lang w:val="en-GB"/>
        </w:rPr>
        <w:t xml:space="preserve"> </w:t>
      </w:r>
      <w:r w:rsidRPr="00D5240E">
        <w:rPr>
          <w:lang w:val="en-GB"/>
        </w:rPr>
        <w:t>on</w:t>
      </w:r>
      <w:r w:rsidR="0085541D" w:rsidRPr="00D5240E">
        <w:rPr>
          <w:lang w:val="en-GB"/>
        </w:rPr>
        <w:t xml:space="preserve"> the </w:t>
      </w:r>
      <w:r w:rsidR="00967132" w:rsidRPr="00D5240E">
        <w:rPr>
          <w:lang w:val="en-GB"/>
        </w:rPr>
        <w:t>control FPGA</w:t>
      </w:r>
    </w:p>
    <w:p w:rsidR="006471B6" w:rsidRDefault="0085541D">
      <w:pPr>
        <w:numPr>
          <w:ilvl w:val="0"/>
          <w:numId w:val="4"/>
        </w:numPr>
        <w:rPr>
          <w:lang w:val="en-GB"/>
        </w:rPr>
      </w:pPr>
      <w:r w:rsidRPr="00D5240E">
        <w:rPr>
          <w:lang w:val="en-GB"/>
        </w:rPr>
        <w:t>Provide a separate 40 MHz (or multiple) clock to the MGT quads driving DAQ and ROI fibres</w:t>
      </w:r>
    </w:p>
    <w:p w:rsidR="00011AA4" w:rsidRPr="00D5240E" w:rsidRDefault="00011AA4">
      <w:pPr>
        <w:numPr>
          <w:ilvl w:val="0"/>
          <w:numId w:val="4"/>
        </w:numPr>
        <w:rPr>
          <w:lang w:val="en-GB"/>
        </w:rPr>
      </w:pPr>
      <w:r>
        <w:rPr>
          <w:lang w:val="en-GB"/>
        </w:rPr>
        <w:t>Provide up to a full miniPOD worth of bandwidth for use with an embedded ROD core</w:t>
      </w:r>
    </w:p>
    <w:p w:rsidR="006471B6" w:rsidRPr="00D5240E" w:rsidRDefault="006471B6">
      <w:pPr>
        <w:rPr>
          <w:lang w:val="en-GB"/>
        </w:rPr>
      </w:pPr>
    </w:p>
    <w:p w:rsidR="00E61556" w:rsidRPr="00D5240E" w:rsidRDefault="00E61556" w:rsidP="00E61556">
      <w:pPr>
        <w:rPr>
          <w:lang w:val="en-GB"/>
        </w:rPr>
      </w:pPr>
    </w:p>
    <w:p w:rsidR="00E61556" w:rsidRPr="00D5240E" w:rsidRDefault="007D43EF" w:rsidP="00E61556">
      <w:pPr>
        <w:pStyle w:val="berschrift2"/>
        <w:rPr>
          <w:lang w:val="en-GB"/>
        </w:rPr>
      </w:pPr>
      <w:bookmarkStart w:id="42" w:name="_Toc345518185"/>
      <w:r>
        <w:rPr>
          <w:lang w:val="en-GB"/>
        </w:rPr>
        <w:t>Extension m</w:t>
      </w:r>
      <w:r w:rsidR="00E61556" w:rsidRPr="00D5240E">
        <w:rPr>
          <w:lang w:val="en-GB"/>
        </w:rPr>
        <w:t xml:space="preserve">ezzanine </w:t>
      </w:r>
      <w:r w:rsidR="001B10D7">
        <w:rPr>
          <w:lang w:val="en-GB"/>
        </w:rPr>
        <w:t>(X)</w:t>
      </w:r>
      <w:bookmarkEnd w:id="42"/>
    </w:p>
    <w:p w:rsidR="00967132" w:rsidRPr="00D5240E" w:rsidRDefault="00E61556" w:rsidP="00534A4B">
      <w:pPr>
        <w:rPr>
          <w:lang w:val="en-GB"/>
        </w:rPr>
      </w:pPr>
      <w:r w:rsidRPr="00D5240E">
        <w:rPr>
          <w:lang w:val="en-GB"/>
        </w:rPr>
        <w:t>The</w:t>
      </w:r>
      <w:r w:rsidR="00345818">
        <w:rPr>
          <w:lang w:val="en-GB"/>
        </w:rPr>
        <w:t xml:space="preserve"> extension </w:t>
      </w:r>
      <w:r w:rsidR="00345818" w:rsidRPr="00D5240E">
        <w:rPr>
          <w:lang w:val="en-GB"/>
        </w:rPr>
        <w:t>mezzanine</w:t>
      </w:r>
      <w:r w:rsidRPr="00D5240E">
        <w:rPr>
          <w:lang w:val="en-GB"/>
        </w:rPr>
        <w:t xml:space="preserve"> provides some connectivity and real estate for </w:t>
      </w:r>
      <w:r w:rsidR="00967132" w:rsidRPr="00D5240E">
        <w:rPr>
          <w:lang w:val="en-GB"/>
        </w:rPr>
        <w:t xml:space="preserve">electrical real-time signalling and </w:t>
      </w:r>
      <w:r w:rsidRPr="00D5240E">
        <w:rPr>
          <w:lang w:val="en-GB"/>
        </w:rPr>
        <w:t>general control purposes. The requirements with respect to auxiliary controls on t</w:t>
      </w:r>
      <w:r w:rsidR="00534A4B" w:rsidRPr="00D5240E">
        <w:rPr>
          <w:lang w:val="en-GB"/>
        </w:rPr>
        <w:t>he mezzanine board are:</w:t>
      </w:r>
    </w:p>
    <w:p w:rsidR="00967132" w:rsidRPr="00D5240E" w:rsidRDefault="00967132" w:rsidP="00534A4B">
      <w:pPr>
        <w:numPr>
          <w:ilvl w:val="0"/>
          <w:numId w:val="4"/>
        </w:numPr>
        <w:rPr>
          <w:lang w:val="en-GB"/>
        </w:rPr>
      </w:pPr>
      <w:r w:rsidRPr="00D5240E">
        <w:rPr>
          <w:lang w:val="en-GB"/>
        </w:rPr>
        <w:t>Breakout and signal conditioning for electrical trigger signals</w:t>
      </w:r>
      <w:r w:rsidR="00192F83">
        <w:rPr>
          <w:lang w:val="en-GB"/>
        </w:rPr>
        <w:t xml:space="preserve"> (32 lanes to CTP)</w:t>
      </w:r>
    </w:p>
    <w:p w:rsidR="00997289" w:rsidRDefault="00997289" w:rsidP="00E61556">
      <w:pPr>
        <w:numPr>
          <w:ilvl w:val="0"/>
          <w:numId w:val="4"/>
        </w:numPr>
        <w:rPr>
          <w:lang w:val="en-GB"/>
        </w:rPr>
      </w:pPr>
      <w:r>
        <w:rPr>
          <w:lang w:val="en-GB"/>
        </w:rPr>
        <w:t>Handle optical and electrical input of LHC bunch clock (TTC and future protocols)</w:t>
      </w:r>
    </w:p>
    <w:p w:rsidR="00997289" w:rsidRDefault="00997289" w:rsidP="00E61556">
      <w:pPr>
        <w:numPr>
          <w:ilvl w:val="0"/>
          <w:numId w:val="4"/>
        </w:numPr>
        <w:rPr>
          <w:lang w:val="en-GB"/>
        </w:rPr>
      </w:pPr>
      <w:r>
        <w:rPr>
          <w:lang w:val="en-GB"/>
        </w:rPr>
        <w:t>Route TTC clock towards TTCdec module</w:t>
      </w:r>
    </w:p>
    <w:p w:rsidR="00E61556" w:rsidRDefault="00011AA4" w:rsidP="00E61556">
      <w:pPr>
        <w:numPr>
          <w:ilvl w:val="0"/>
          <w:numId w:val="4"/>
        </w:numPr>
        <w:rPr>
          <w:lang w:val="en-GB"/>
        </w:rPr>
      </w:pPr>
      <w:r>
        <w:rPr>
          <w:lang w:val="en-GB"/>
        </w:rPr>
        <w:t>Receive two</w:t>
      </w:r>
      <w:r w:rsidR="00E61556" w:rsidRPr="00D5240E">
        <w:rPr>
          <w:lang w:val="en-GB"/>
        </w:rPr>
        <w:t xml:space="preserve"> 4-pair Ethernet signal</w:t>
      </w:r>
      <w:r>
        <w:rPr>
          <w:lang w:val="en-GB"/>
        </w:rPr>
        <w:t>s</w:t>
      </w:r>
      <w:r w:rsidR="00E61556" w:rsidRPr="00D5240E">
        <w:rPr>
          <w:lang w:val="en-GB"/>
        </w:rPr>
        <w:t xml:space="preserve"> from backplane zone 2</w:t>
      </w:r>
      <w:r>
        <w:rPr>
          <w:lang w:val="en-GB"/>
        </w:rPr>
        <w:t xml:space="preserve"> (base interface)</w:t>
      </w:r>
    </w:p>
    <w:p w:rsidR="00192F83" w:rsidRPr="00D5240E" w:rsidRDefault="00192F83" w:rsidP="00E61556">
      <w:pPr>
        <w:numPr>
          <w:ilvl w:val="0"/>
          <w:numId w:val="4"/>
        </w:numPr>
        <w:rPr>
          <w:lang w:val="en-GB"/>
        </w:rPr>
      </w:pPr>
      <w:r>
        <w:rPr>
          <w:lang w:val="en-GB"/>
        </w:rPr>
        <w:t>Connect to two Ethernet ports on the IPMC</w:t>
      </w:r>
    </w:p>
    <w:p w:rsidR="00E61556" w:rsidRPr="00D5240E" w:rsidRDefault="00E61556" w:rsidP="00E61556">
      <w:pPr>
        <w:numPr>
          <w:ilvl w:val="0"/>
          <w:numId w:val="4"/>
        </w:numPr>
        <w:rPr>
          <w:lang w:val="en-GB"/>
        </w:rPr>
      </w:pPr>
      <w:r w:rsidRPr="00D5240E">
        <w:rPr>
          <w:lang w:val="en-GB"/>
        </w:rPr>
        <w:t xml:space="preserve">Connect the mezzanine to the </w:t>
      </w:r>
      <w:r w:rsidR="00534A4B" w:rsidRPr="00D5240E">
        <w:rPr>
          <w:lang w:val="en-GB"/>
        </w:rPr>
        <w:t>control FPGA</w:t>
      </w:r>
      <w:r w:rsidRPr="00D5240E">
        <w:rPr>
          <w:lang w:val="en-GB"/>
        </w:rPr>
        <w:t xml:space="preserve"> via a single MGT for purpose of module control</w:t>
      </w:r>
    </w:p>
    <w:p w:rsidR="00E61556" w:rsidRPr="00D5240E" w:rsidRDefault="00E61556" w:rsidP="00E61556">
      <w:pPr>
        <w:numPr>
          <w:ilvl w:val="0"/>
          <w:numId w:val="4"/>
        </w:numPr>
        <w:rPr>
          <w:lang w:val="en-GB"/>
        </w:rPr>
      </w:pPr>
      <w:r w:rsidRPr="00D5240E">
        <w:rPr>
          <w:lang w:val="en-GB"/>
        </w:rPr>
        <w:t xml:space="preserve">Connect the mezzanine to the </w:t>
      </w:r>
      <w:r w:rsidR="00534A4B" w:rsidRPr="00D5240E">
        <w:rPr>
          <w:lang w:val="en-GB"/>
        </w:rPr>
        <w:t xml:space="preserve">control FPGA </w:t>
      </w:r>
      <w:r w:rsidRPr="00D5240E">
        <w:rPr>
          <w:lang w:val="en-GB"/>
        </w:rPr>
        <w:t xml:space="preserve">via </w:t>
      </w:r>
      <w:r w:rsidR="00855844" w:rsidRPr="00D5240E">
        <w:rPr>
          <w:lang w:val="en-GB"/>
        </w:rPr>
        <w:t>a</w:t>
      </w:r>
      <w:r w:rsidR="00011AA4">
        <w:rPr>
          <w:lang w:val="en-GB"/>
        </w:rPr>
        <w:t>n</w:t>
      </w:r>
      <w:r w:rsidR="00855844" w:rsidRPr="00D5240E">
        <w:rPr>
          <w:lang w:val="en-GB"/>
        </w:rPr>
        <w:t xml:space="preserve"> LVDS level bus</w:t>
      </w:r>
    </w:p>
    <w:p w:rsidR="00855844" w:rsidRDefault="00855844" w:rsidP="00855844">
      <w:pPr>
        <w:numPr>
          <w:ilvl w:val="0"/>
          <w:numId w:val="4"/>
        </w:numPr>
        <w:rPr>
          <w:lang w:val="en-GB"/>
        </w:rPr>
      </w:pPr>
      <w:r w:rsidRPr="00D5240E">
        <w:rPr>
          <w:lang w:val="en-GB"/>
        </w:rPr>
        <w:t>Connect the mezzanine to the control FPGA via a CMOS bus for purpose of static and slow controls</w:t>
      </w:r>
    </w:p>
    <w:p w:rsidR="00192F83" w:rsidRDefault="00192F83" w:rsidP="00855844">
      <w:pPr>
        <w:numPr>
          <w:ilvl w:val="0"/>
          <w:numId w:val="4"/>
        </w:numPr>
        <w:rPr>
          <w:lang w:val="en-GB"/>
        </w:rPr>
      </w:pPr>
      <w:r>
        <w:rPr>
          <w:lang w:val="en-GB"/>
        </w:rPr>
        <w:t>Connect the mezzanine to the control CPLD</w:t>
      </w:r>
      <w:r w:rsidR="00BE65C8">
        <w:rPr>
          <w:lang w:val="en-GB"/>
        </w:rPr>
        <w:t xml:space="preserve"> (16 lines)</w:t>
      </w:r>
    </w:p>
    <w:p w:rsidR="00192F83" w:rsidRDefault="00192F83" w:rsidP="00192F83">
      <w:pPr>
        <w:numPr>
          <w:ilvl w:val="0"/>
          <w:numId w:val="4"/>
        </w:numPr>
        <w:rPr>
          <w:lang w:val="en-GB"/>
        </w:rPr>
      </w:pPr>
      <w:r>
        <w:rPr>
          <w:lang w:val="en-GB"/>
        </w:rPr>
        <w:t>Connect the Zynq module via 32-way CMOS level control bus</w:t>
      </w:r>
    </w:p>
    <w:p w:rsidR="00192F83" w:rsidRPr="00192F83" w:rsidRDefault="00192F83" w:rsidP="00192F83">
      <w:pPr>
        <w:numPr>
          <w:ilvl w:val="0"/>
          <w:numId w:val="4"/>
        </w:numPr>
        <w:rPr>
          <w:lang w:val="en-GB"/>
        </w:rPr>
      </w:pPr>
      <w:r w:rsidRPr="00192F83">
        <w:rPr>
          <w:lang w:val="en-GB"/>
        </w:rPr>
        <w:t xml:space="preserve">Drive the three MiniPOD control buses (I2C) </w:t>
      </w:r>
    </w:p>
    <w:p w:rsidR="00E61556" w:rsidRPr="00D5240E" w:rsidRDefault="00E61556" w:rsidP="00E61556">
      <w:pPr>
        <w:rPr>
          <w:lang w:val="en-GB"/>
        </w:rPr>
      </w:pPr>
    </w:p>
    <w:p w:rsidR="00EA1898" w:rsidRDefault="00FA138A" w:rsidP="00EA1898">
      <w:pPr>
        <w:pStyle w:val="berschrift2"/>
        <w:rPr>
          <w:lang w:val="en-GB"/>
        </w:rPr>
      </w:pPr>
      <w:bookmarkStart w:id="43" w:name="_Toc345518186"/>
      <w:r>
        <w:rPr>
          <w:lang w:val="en-GB"/>
        </w:rPr>
        <w:t>Zynq</w:t>
      </w:r>
      <w:r w:rsidR="00EA1898">
        <w:rPr>
          <w:lang w:val="en-GB"/>
        </w:rPr>
        <w:t xml:space="preserve"> </w:t>
      </w:r>
      <w:r w:rsidR="00F84969">
        <w:rPr>
          <w:lang w:val="en-GB"/>
        </w:rPr>
        <w:t>module</w:t>
      </w:r>
      <w:r w:rsidR="00EA1898" w:rsidRPr="00D5240E">
        <w:rPr>
          <w:lang w:val="en-GB"/>
        </w:rPr>
        <w:t xml:space="preserve"> </w:t>
      </w:r>
      <w:r w:rsidR="001B10D7">
        <w:rPr>
          <w:lang w:val="en-GB"/>
        </w:rPr>
        <w:t>(Z)</w:t>
      </w:r>
      <w:bookmarkEnd w:id="43"/>
    </w:p>
    <w:p w:rsidR="00EA1898" w:rsidRDefault="00EA1898" w:rsidP="00EA1898">
      <w:pPr>
        <w:rPr>
          <w:lang w:val="en-GB"/>
        </w:rPr>
      </w:pPr>
      <w:r>
        <w:rPr>
          <w:lang w:val="en-GB"/>
        </w:rPr>
        <w:t xml:space="preserve">The </w:t>
      </w:r>
      <w:r w:rsidR="00FA138A">
        <w:rPr>
          <w:lang w:val="en-GB"/>
        </w:rPr>
        <w:t>Zynq</w:t>
      </w:r>
      <w:r>
        <w:rPr>
          <w:lang w:val="en-GB"/>
        </w:rPr>
        <w:t xml:space="preserve"> mezzanine is a commercial module (MARS ZX-3) </w:t>
      </w:r>
    </w:p>
    <w:p w:rsidR="00EA1898" w:rsidRDefault="00EA1898" w:rsidP="00EA1898">
      <w:pPr>
        <w:rPr>
          <w:lang w:val="en-GB"/>
        </w:rPr>
      </w:pPr>
    </w:p>
    <w:p w:rsidR="00EA1898" w:rsidRPr="00D5240E" w:rsidRDefault="00EA1898" w:rsidP="00EA1898">
      <w:pPr>
        <w:rPr>
          <w:lang w:val="en-GB"/>
        </w:rPr>
      </w:pPr>
      <w:r w:rsidRPr="00D5240E">
        <w:rPr>
          <w:lang w:val="en-GB"/>
        </w:rPr>
        <w:t xml:space="preserve">The requirements with respect </w:t>
      </w:r>
      <w:r>
        <w:rPr>
          <w:lang w:val="en-GB"/>
        </w:rPr>
        <w:t xml:space="preserve">to the </w:t>
      </w:r>
      <w:r w:rsidRPr="00D5240E">
        <w:rPr>
          <w:lang w:val="en-GB"/>
        </w:rPr>
        <w:t>mezzanine board are:</w:t>
      </w:r>
    </w:p>
    <w:p w:rsidR="00EA1898" w:rsidRDefault="00EA1898" w:rsidP="00EA1898">
      <w:pPr>
        <w:rPr>
          <w:lang w:val="en-GB"/>
        </w:rPr>
      </w:pPr>
    </w:p>
    <w:p w:rsidR="00EA1898" w:rsidRDefault="00EA1898" w:rsidP="00EA1898">
      <w:pPr>
        <w:numPr>
          <w:ilvl w:val="0"/>
          <w:numId w:val="4"/>
        </w:numPr>
        <w:rPr>
          <w:lang w:val="en-GB"/>
        </w:rPr>
      </w:pPr>
      <w:r>
        <w:rPr>
          <w:lang w:val="en-GB"/>
        </w:rPr>
        <w:lastRenderedPageBreak/>
        <w:t>Wire the module to Ethernet via the extension module</w:t>
      </w:r>
    </w:p>
    <w:p w:rsidR="00F84969" w:rsidRPr="00D5240E" w:rsidRDefault="00F84969" w:rsidP="00EA1898">
      <w:pPr>
        <w:numPr>
          <w:ilvl w:val="0"/>
          <w:numId w:val="4"/>
        </w:numPr>
        <w:rPr>
          <w:lang w:val="en-GB"/>
        </w:rPr>
      </w:pPr>
      <w:r>
        <w:rPr>
          <w:lang w:val="en-GB"/>
        </w:rPr>
        <w:t>Connect the module to an SD flash card acting as processor boot device and configuration storage</w:t>
      </w:r>
    </w:p>
    <w:p w:rsidR="00EA1898" w:rsidRPr="00D5240E" w:rsidRDefault="00EA1898" w:rsidP="00EA1898">
      <w:pPr>
        <w:numPr>
          <w:ilvl w:val="0"/>
          <w:numId w:val="4"/>
        </w:numPr>
        <w:rPr>
          <w:lang w:val="en-GB"/>
        </w:rPr>
      </w:pPr>
      <w:r>
        <w:rPr>
          <w:lang w:val="en-GB"/>
        </w:rPr>
        <w:t>Connect the parallel buses to the</w:t>
      </w:r>
      <w:r w:rsidR="00F84969">
        <w:rPr>
          <w:lang w:val="en-GB"/>
        </w:rPr>
        <w:t xml:space="preserve"> control FPGA for purpose of module control</w:t>
      </w:r>
    </w:p>
    <w:p w:rsidR="00EA1898" w:rsidRPr="00EA1898" w:rsidRDefault="00EA1898" w:rsidP="00EA1898">
      <w:pPr>
        <w:rPr>
          <w:lang w:val="en-GB"/>
        </w:rPr>
      </w:pPr>
    </w:p>
    <w:p w:rsidR="006471B6" w:rsidRDefault="006471B6">
      <w:pPr>
        <w:overflowPunct/>
        <w:autoSpaceDE/>
        <w:adjustRightInd/>
        <w:rPr>
          <w:lang w:val="en-GB"/>
        </w:rPr>
      </w:pPr>
    </w:p>
    <w:p w:rsidR="00EA1898" w:rsidRPr="00D5240E" w:rsidRDefault="00EA1898" w:rsidP="00EA1898">
      <w:pPr>
        <w:pStyle w:val="berschrift2"/>
        <w:rPr>
          <w:lang w:val="en-GB"/>
        </w:rPr>
      </w:pPr>
      <w:bookmarkStart w:id="44" w:name="_Toc345518187"/>
      <w:r>
        <w:rPr>
          <w:lang w:val="en-GB"/>
        </w:rPr>
        <w:t>IPMC dimm</w:t>
      </w:r>
      <w:bookmarkEnd w:id="44"/>
    </w:p>
    <w:p w:rsidR="00EA1898" w:rsidRDefault="00EA1898">
      <w:pPr>
        <w:overflowPunct/>
        <w:autoSpaceDE/>
        <w:adjustRightInd/>
        <w:rPr>
          <w:lang w:val="en-GB"/>
        </w:rPr>
      </w:pPr>
      <w:r>
        <w:rPr>
          <w:lang w:val="en-GB"/>
        </w:rPr>
        <w:t xml:space="preserve">A “standard” ATLAS IPMC controller in mini-dimm format is used. </w:t>
      </w:r>
    </w:p>
    <w:p w:rsidR="00EA1898" w:rsidRDefault="00EA1898">
      <w:pPr>
        <w:overflowPunct/>
        <w:autoSpaceDE/>
        <w:adjustRightInd/>
        <w:rPr>
          <w:lang w:val="en-GB"/>
        </w:rPr>
      </w:pPr>
    </w:p>
    <w:p w:rsidR="00EA1898" w:rsidRPr="00D5240E" w:rsidRDefault="00EA1898" w:rsidP="00EA1898">
      <w:pPr>
        <w:rPr>
          <w:lang w:val="en-GB"/>
        </w:rPr>
      </w:pPr>
      <w:r w:rsidRPr="00D5240E">
        <w:rPr>
          <w:lang w:val="en-GB"/>
        </w:rPr>
        <w:t xml:space="preserve">The requirements with respect to the </w:t>
      </w:r>
      <w:r>
        <w:rPr>
          <w:lang w:val="en-GB"/>
        </w:rPr>
        <w:t xml:space="preserve">IPMC </w:t>
      </w:r>
      <w:r w:rsidRPr="00D5240E">
        <w:rPr>
          <w:lang w:val="en-GB"/>
        </w:rPr>
        <w:t>mezzanine board are:</w:t>
      </w:r>
    </w:p>
    <w:p w:rsidR="00EA1898" w:rsidRPr="00D5240E" w:rsidRDefault="00EA1898">
      <w:pPr>
        <w:overflowPunct/>
        <w:autoSpaceDE/>
        <w:adjustRightInd/>
        <w:rPr>
          <w:lang w:val="en-GB"/>
        </w:rPr>
      </w:pPr>
    </w:p>
    <w:p w:rsidR="00EA1898" w:rsidRDefault="00EA1898" w:rsidP="00EA1898">
      <w:pPr>
        <w:numPr>
          <w:ilvl w:val="0"/>
          <w:numId w:val="4"/>
        </w:numPr>
        <w:rPr>
          <w:lang w:val="en-GB"/>
        </w:rPr>
      </w:pPr>
      <w:r>
        <w:rPr>
          <w:lang w:val="en-GB"/>
        </w:rPr>
        <w:t>Connect to the ATCA zone-1 control lines</w:t>
      </w:r>
    </w:p>
    <w:p w:rsidR="00EA1898" w:rsidRPr="00D5240E" w:rsidRDefault="00EA1898" w:rsidP="00EA1898">
      <w:pPr>
        <w:numPr>
          <w:ilvl w:val="0"/>
          <w:numId w:val="4"/>
        </w:numPr>
        <w:rPr>
          <w:lang w:val="en-GB"/>
        </w:rPr>
      </w:pPr>
      <w:r>
        <w:rPr>
          <w:lang w:val="en-GB"/>
        </w:rPr>
        <w:t xml:space="preserve">Connect to the </w:t>
      </w:r>
      <w:r w:rsidR="001B10D7">
        <w:rPr>
          <w:lang w:val="en-GB"/>
        </w:rPr>
        <w:t xml:space="preserve">zone-1 </w:t>
      </w:r>
      <w:r>
        <w:rPr>
          <w:lang w:val="en-GB"/>
        </w:rPr>
        <w:t>JTAG pins via a cable loop</w:t>
      </w:r>
    </w:p>
    <w:p w:rsidR="00EA1898" w:rsidRDefault="00EA1898" w:rsidP="00EA1898">
      <w:pPr>
        <w:numPr>
          <w:ilvl w:val="0"/>
          <w:numId w:val="4"/>
        </w:numPr>
        <w:rPr>
          <w:lang w:val="en-GB"/>
        </w:rPr>
      </w:pPr>
      <w:r>
        <w:rPr>
          <w:lang w:val="en-GB"/>
        </w:rPr>
        <w:t>Connect to Ethernet via the extension module</w:t>
      </w:r>
    </w:p>
    <w:p w:rsidR="00EA1898" w:rsidRDefault="00EA1898" w:rsidP="00EA1898">
      <w:pPr>
        <w:numPr>
          <w:ilvl w:val="0"/>
          <w:numId w:val="4"/>
        </w:numPr>
        <w:rPr>
          <w:lang w:val="en-GB"/>
        </w:rPr>
      </w:pPr>
      <w:r>
        <w:rPr>
          <w:lang w:val="en-GB"/>
        </w:rPr>
        <w:t>Connect power control / alarm on the ATCA power brick</w:t>
      </w:r>
    </w:p>
    <w:p w:rsidR="00446FB6" w:rsidRPr="00D5240E" w:rsidRDefault="00446FB6" w:rsidP="00EA1898">
      <w:pPr>
        <w:numPr>
          <w:ilvl w:val="0"/>
          <w:numId w:val="4"/>
        </w:numPr>
        <w:rPr>
          <w:lang w:val="en-GB"/>
        </w:rPr>
      </w:pPr>
      <w:r>
        <w:rPr>
          <w:lang w:val="en-GB"/>
        </w:rPr>
        <w:t>Supply the IPMC with the management voltage generated on the power bridge</w:t>
      </w:r>
    </w:p>
    <w:p w:rsidR="00E61556" w:rsidRPr="00D5240E" w:rsidRDefault="00E61556">
      <w:pPr>
        <w:overflowPunct/>
        <w:autoSpaceDE/>
        <w:adjustRightInd/>
        <w:rPr>
          <w:lang w:val="en-GB"/>
        </w:rPr>
      </w:pPr>
    </w:p>
    <w:p w:rsidR="00E61556" w:rsidRPr="00D5240E" w:rsidRDefault="00E61556">
      <w:pPr>
        <w:overflowPunct/>
        <w:autoSpaceDE/>
        <w:adjustRightInd/>
        <w:rPr>
          <w:lang w:val="en-GB"/>
        </w:rPr>
      </w:pPr>
    </w:p>
    <w:p w:rsidR="00EA1898" w:rsidRPr="00D5240E" w:rsidRDefault="00EA1898" w:rsidP="00EA1898">
      <w:pPr>
        <w:pStyle w:val="berschrift2"/>
        <w:rPr>
          <w:lang w:val="en-GB"/>
        </w:rPr>
      </w:pPr>
      <w:bookmarkStart w:id="45" w:name="_Toc345518188"/>
      <w:r>
        <w:rPr>
          <w:lang w:val="en-GB"/>
        </w:rPr>
        <w:t>ATCA power brick</w:t>
      </w:r>
      <w:bookmarkEnd w:id="45"/>
    </w:p>
    <w:p w:rsidR="00EA1898" w:rsidRDefault="00EA1898" w:rsidP="00EA1898">
      <w:pPr>
        <w:overflowPunct/>
        <w:autoSpaceDE/>
        <w:adjustRightInd/>
        <w:rPr>
          <w:lang w:val="en-GB"/>
        </w:rPr>
      </w:pPr>
      <w:r>
        <w:rPr>
          <w:lang w:val="en-GB"/>
        </w:rPr>
        <w:t xml:space="preserve">A “standard” ATCA </w:t>
      </w:r>
      <w:r w:rsidR="00FB19D6">
        <w:rPr>
          <w:lang w:val="en-GB"/>
        </w:rPr>
        <w:t>power brick</w:t>
      </w:r>
      <w:r>
        <w:rPr>
          <w:lang w:val="en-GB"/>
        </w:rPr>
        <w:t xml:space="preserve"> is</w:t>
      </w:r>
      <w:r w:rsidR="00FB19D6">
        <w:rPr>
          <w:lang w:val="en-GB"/>
        </w:rPr>
        <w:t xml:space="preserve"> to be</w:t>
      </w:r>
      <w:r>
        <w:rPr>
          <w:lang w:val="en-GB"/>
        </w:rPr>
        <w:t xml:space="preserve"> used to simplify ATCA compliant</w:t>
      </w:r>
      <w:r w:rsidR="00FB19D6">
        <w:rPr>
          <w:lang w:val="en-GB"/>
        </w:rPr>
        <w:t xml:space="preserve"> power handling</w:t>
      </w:r>
      <w:r>
        <w:rPr>
          <w:lang w:val="en-GB"/>
        </w:rPr>
        <w:t xml:space="preserve">. </w:t>
      </w:r>
    </w:p>
    <w:p w:rsidR="00EA1898" w:rsidRDefault="00EA1898" w:rsidP="00EA1898">
      <w:pPr>
        <w:overflowPunct/>
        <w:autoSpaceDE/>
        <w:adjustRightInd/>
        <w:rPr>
          <w:lang w:val="en-GB"/>
        </w:rPr>
      </w:pPr>
    </w:p>
    <w:p w:rsidR="00EA1898" w:rsidRPr="00D5240E" w:rsidRDefault="00EA1898" w:rsidP="00EA1898">
      <w:pPr>
        <w:rPr>
          <w:lang w:val="en-GB"/>
        </w:rPr>
      </w:pPr>
      <w:r w:rsidRPr="00D5240E">
        <w:rPr>
          <w:lang w:val="en-GB"/>
        </w:rPr>
        <w:t xml:space="preserve">The requirements with respect to the </w:t>
      </w:r>
      <w:r w:rsidR="00FB19D6">
        <w:rPr>
          <w:lang w:val="en-GB"/>
        </w:rPr>
        <w:t xml:space="preserve">power brick </w:t>
      </w:r>
      <w:r w:rsidR="00FB19D6" w:rsidRPr="00D5240E">
        <w:rPr>
          <w:lang w:val="en-GB"/>
        </w:rPr>
        <w:t>are</w:t>
      </w:r>
      <w:r w:rsidRPr="00D5240E">
        <w:rPr>
          <w:lang w:val="en-GB"/>
        </w:rPr>
        <w:t>:</w:t>
      </w:r>
    </w:p>
    <w:p w:rsidR="00EA1898" w:rsidRPr="00D5240E" w:rsidRDefault="00EA1898" w:rsidP="00EA1898">
      <w:pPr>
        <w:overflowPunct/>
        <w:autoSpaceDE/>
        <w:adjustRightInd/>
        <w:rPr>
          <w:lang w:val="en-GB"/>
        </w:rPr>
      </w:pPr>
    </w:p>
    <w:p w:rsidR="00EA1898" w:rsidRDefault="00FB19D6" w:rsidP="00EA1898">
      <w:pPr>
        <w:numPr>
          <w:ilvl w:val="0"/>
          <w:numId w:val="4"/>
        </w:numPr>
        <w:rPr>
          <w:lang w:val="en-GB"/>
        </w:rPr>
      </w:pPr>
      <w:r>
        <w:rPr>
          <w:lang w:val="en-GB"/>
        </w:rPr>
        <w:t>48/12V power brick</w:t>
      </w:r>
    </w:p>
    <w:p w:rsidR="00FB19D6" w:rsidRDefault="00FB19D6" w:rsidP="00EA1898">
      <w:pPr>
        <w:numPr>
          <w:ilvl w:val="0"/>
          <w:numId w:val="4"/>
        </w:numPr>
        <w:rPr>
          <w:lang w:val="en-GB"/>
        </w:rPr>
      </w:pPr>
      <w:r>
        <w:rPr>
          <w:lang w:val="en-GB"/>
        </w:rPr>
        <w:t>ATCA power control / monitoring on-brick</w:t>
      </w:r>
    </w:p>
    <w:p w:rsidR="00FB19D6" w:rsidRDefault="00FB19D6" w:rsidP="00EA1898">
      <w:pPr>
        <w:numPr>
          <w:ilvl w:val="0"/>
          <w:numId w:val="4"/>
        </w:numPr>
        <w:rPr>
          <w:lang w:val="en-GB"/>
        </w:rPr>
      </w:pPr>
      <w:r>
        <w:rPr>
          <w:lang w:val="en-GB"/>
        </w:rPr>
        <w:t>Internal handling of  hot swap / in-rush control</w:t>
      </w:r>
    </w:p>
    <w:p w:rsidR="00FB19D6" w:rsidRDefault="00FB19D6" w:rsidP="00EA1898">
      <w:pPr>
        <w:numPr>
          <w:ilvl w:val="0"/>
          <w:numId w:val="4"/>
        </w:numPr>
        <w:rPr>
          <w:lang w:val="en-GB"/>
        </w:rPr>
      </w:pPr>
      <w:r>
        <w:rPr>
          <w:lang w:val="en-GB"/>
        </w:rPr>
        <w:t>Internal management voltage generation</w:t>
      </w:r>
    </w:p>
    <w:p w:rsidR="00E61556" w:rsidRPr="00D5240E" w:rsidRDefault="00E61556">
      <w:pPr>
        <w:overflowPunct/>
        <w:autoSpaceDE/>
        <w:adjustRightInd/>
        <w:rPr>
          <w:lang w:val="en-GB"/>
        </w:rPr>
      </w:pPr>
    </w:p>
    <w:p w:rsidR="006471B6" w:rsidRPr="00D5240E" w:rsidRDefault="006471B6">
      <w:pPr>
        <w:rPr>
          <w:lang w:val="en-GB"/>
        </w:rPr>
      </w:pPr>
    </w:p>
    <w:p w:rsidR="006471B6" w:rsidRPr="00D5240E" w:rsidRDefault="0085541D">
      <w:pPr>
        <w:pStyle w:val="berschrift1"/>
        <w:rPr>
          <w:lang w:val="en-GB"/>
        </w:rPr>
      </w:pPr>
      <w:bookmarkStart w:id="46" w:name="_Ref283120508"/>
      <w:bookmarkStart w:id="47" w:name="_Ref278359280"/>
      <w:bookmarkStart w:id="48" w:name="_Toc345518189"/>
      <w:r w:rsidRPr="00D5240E">
        <w:rPr>
          <w:lang w:val="en-GB"/>
        </w:rPr>
        <w:t>Implementation</w:t>
      </w:r>
      <w:bookmarkEnd w:id="46"/>
      <w:bookmarkEnd w:id="47"/>
      <w:bookmarkEnd w:id="48"/>
    </w:p>
    <w:p w:rsidR="006471B6" w:rsidRPr="00D5240E" w:rsidRDefault="0085541D">
      <w:pPr>
        <w:rPr>
          <w:lang w:val="en-GB"/>
        </w:rPr>
      </w:pPr>
      <w:r w:rsidRPr="00D5240E">
        <w:rPr>
          <w:lang w:val="en-GB"/>
        </w:rPr>
        <w:t xml:space="preserve">This section describes </w:t>
      </w:r>
      <w:r w:rsidR="007F38F8">
        <w:rPr>
          <w:lang w:val="en-GB"/>
        </w:rPr>
        <w:t xml:space="preserve">some </w:t>
      </w:r>
      <w:r w:rsidR="007F38F8" w:rsidRPr="00D5240E">
        <w:rPr>
          <w:lang w:val="en-GB"/>
        </w:rPr>
        <w:t xml:space="preserve">implementation </w:t>
      </w:r>
      <w:r w:rsidR="007F38F8">
        <w:rPr>
          <w:lang w:val="en-GB"/>
        </w:rPr>
        <w:t>details</w:t>
      </w:r>
      <w:r w:rsidRPr="00D5240E">
        <w:rPr>
          <w:lang w:val="en-GB"/>
        </w:rPr>
        <w:t xml:space="preserve"> of the </w:t>
      </w:r>
      <w:r w:rsidR="007F38F8">
        <w:rPr>
          <w:lang w:val="en-GB"/>
        </w:rPr>
        <w:t xml:space="preserve">L1Topo </w:t>
      </w:r>
      <w:r w:rsidRPr="00D5240E">
        <w:rPr>
          <w:lang w:val="en-GB"/>
        </w:rPr>
        <w:t>module</w:t>
      </w:r>
      <w:r w:rsidR="007F38F8">
        <w:rPr>
          <w:lang w:val="en-GB"/>
        </w:rPr>
        <w:t xml:space="preserve">. This section will be expanded before module </w:t>
      </w:r>
      <w:r w:rsidR="00F84969">
        <w:rPr>
          <w:lang w:val="en-GB"/>
        </w:rPr>
        <w:t xml:space="preserve">final </w:t>
      </w:r>
      <w:r w:rsidR="007F38F8">
        <w:rPr>
          <w:lang w:val="en-GB"/>
        </w:rPr>
        <w:t>production.</w:t>
      </w:r>
    </w:p>
    <w:p w:rsidR="006471B6" w:rsidRPr="00D5240E" w:rsidRDefault="006471B6">
      <w:pPr>
        <w:rPr>
          <w:lang w:val="en-GB"/>
        </w:rPr>
      </w:pPr>
    </w:p>
    <w:p w:rsidR="006471B6" w:rsidRPr="00D5240E" w:rsidRDefault="000104CB">
      <w:pPr>
        <w:rPr>
          <w:lang w:val="en-GB"/>
        </w:rPr>
      </w:pPr>
      <w:r w:rsidRPr="00D5240E">
        <w:rPr>
          <w:lang w:val="en-GB"/>
        </w:rPr>
        <w:t>L1Topo</w:t>
      </w:r>
      <w:r w:rsidR="009246F4" w:rsidRPr="00D5240E">
        <w:rPr>
          <w:lang w:val="en-GB"/>
        </w:rPr>
        <w:t xml:space="preserve"> is built in</w:t>
      </w:r>
      <w:r w:rsidR="0085541D" w:rsidRPr="00D5240E">
        <w:rPr>
          <w:lang w:val="en-GB"/>
        </w:rPr>
        <w:t xml:space="preserve"> ATCA </w:t>
      </w:r>
      <w:r w:rsidR="009246F4" w:rsidRPr="00D5240E">
        <w:rPr>
          <w:lang w:val="en-GB"/>
        </w:rPr>
        <w:t xml:space="preserve">form factor. </w:t>
      </w:r>
      <w:r w:rsidR="0085541D" w:rsidRPr="00D5240E">
        <w:rPr>
          <w:lang w:val="en-GB"/>
        </w:rPr>
        <w:t xml:space="preserve">The main board </w:t>
      </w:r>
      <w:r w:rsidR="0085541D" w:rsidRPr="0087555A">
        <w:rPr>
          <w:color w:val="000000" w:themeColor="text1"/>
          <w:lang w:val="en-GB"/>
        </w:rPr>
        <w:t xml:space="preserve">is built as a </w:t>
      </w:r>
      <w:r w:rsidRPr="0087555A">
        <w:rPr>
          <w:color w:val="000000" w:themeColor="text1"/>
          <w:lang w:val="en-GB"/>
        </w:rPr>
        <w:t>20</w:t>
      </w:r>
      <w:r w:rsidR="0085541D" w:rsidRPr="0087555A">
        <w:rPr>
          <w:color w:val="000000" w:themeColor="text1"/>
          <w:lang w:val="en-GB"/>
        </w:rPr>
        <w:t xml:space="preserve"> layer PC</w:t>
      </w:r>
      <w:r w:rsidR="0085541D" w:rsidRPr="00D5240E">
        <w:rPr>
          <w:lang w:val="en-GB"/>
        </w:rPr>
        <w:t xml:space="preserve">B. The PCB is approximately 2mm thick and should fit ATCA standard rails. If required, the board edges would be milled down to the required thickness. A detailed block diagram of the real-time data path is shown in </w:t>
      </w:r>
      <w:r w:rsidR="00D05D11" w:rsidRPr="00D5240E">
        <w:rPr>
          <w:lang w:val="en-GB"/>
        </w:rPr>
        <w:fldChar w:fldCharType="begin"/>
      </w:r>
      <w:r w:rsidR="0085541D" w:rsidRPr="00D5240E">
        <w:rPr>
          <w:lang w:val="en-GB"/>
        </w:rPr>
        <w:instrText xml:space="preserve"> REF _Ref283119993 \h  \* MERGEFORMAT </w:instrText>
      </w:r>
      <w:r w:rsidR="00D05D11" w:rsidRPr="00D5240E">
        <w:rPr>
          <w:lang w:val="en-GB"/>
        </w:rPr>
      </w:r>
      <w:r w:rsidR="00D05D11" w:rsidRPr="00D5240E">
        <w:rPr>
          <w:lang w:val="en-GB"/>
        </w:rPr>
        <w:fldChar w:fldCharType="separate"/>
      </w:r>
      <w:r w:rsidR="004467E7" w:rsidRPr="00D5240E">
        <w:rPr>
          <w:lang w:val="en-GB"/>
        </w:rPr>
        <w:t xml:space="preserve">Figure </w:t>
      </w:r>
      <w:r w:rsidR="004467E7">
        <w:rPr>
          <w:noProof/>
          <w:lang w:val="en-GB"/>
        </w:rPr>
        <w:t>2</w:t>
      </w:r>
      <w:r w:rsidR="00D05D11" w:rsidRPr="00D5240E">
        <w:rPr>
          <w:lang w:val="en-GB"/>
        </w:rPr>
        <w:fldChar w:fldCharType="end"/>
      </w:r>
      <w:r w:rsidR="0085541D" w:rsidRPr="00D5240E">
        <w:rPr>
          <w:lang w:val="en-GB"/>
        </w:rPr>
        <w:t>.</w:t>
      </w:r>
    </w:p>
    <w:p w:rsidR="006471B6" w:rsidRPr="00D5240E" w:rsidRDefault="006471B6">
      <w:pPr>
        <w:rPr>
          <w:lang w:val="en-GB"/>
        </w:rPr>
      </w:pPr>
    </w:p>
    <w:p w:rsidR="006471B6" w:rsidRPr="00D5240E" w:rsidRDefault="003E0380">
      <w:pPr>
        <w:keepNext/>
        <w:jc w:val="center"/>
        <w:rPr>
          <w:lang w:val="en-GB"/>
        </w:rPr>
      </w:pPr>
      <w:bookmarkStart w:id="49" w:name="_GoBack"/>
      <w:r>
        <w:rPr>
          <w:noProof/>
          <w:lang w:val="en-GB" w:eastAsia="en-GB"/>
        </w:rPr>
        <w:lastRenderedPageBreak/>
        <w:drawing>
          <wp:inline distT="0" distB="0" distL="0" distR="0" wp14:anchorId="74905BFB" wp14:editId="61259C6D">
            <wp:extent cx="3810278" cy="470554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_RTD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278" cy="4705543"/>
                    </a:xfrm>
                    <a:prstGeom prst="rect">
                      <a:avLst/>
                    </a:prstGeom>
                  </pic:spPr>
                </pic:pic>
              </a:graphicData>
            </a:graphic>
          </wp:inline>
        </w:drawing>
      </w:r>
      <w:bookmarkEnd w:id="49"/>
    </w:p>
    <w:p w:rsidR="006471B6" w:rsidRPr="00D5240E" w:rsidRDefault="0085541D">
      <w:pPr>
        <w:pStyle w:val="Beschriftung"/>
        <w:jc w:val="center"/>
        <w:rPr>
          <w:lang w:val="en-GB"/>
        </w:rPr>
      </w:pPr>
      <w:bookmarkStart w:id="50" w:name="_Ref283119993"/>
      <w:r w:rsidRPr="00D5240E">
        <w:rPr>
          <w:lang w:val="en-GB"/>
        </w:rPr>
        <w:t xml:space="preserve">Figure </w:t>
      </w:r>
      <w:r w:rsidR="00D05D11" w:rsidRPr="00D5240E">
        <w:rPr>
          <w:lang w:val="en-GB"/>
        </w:rPr>
        <w:fldChar w:fldCharType="begin"/>
      </w:r>
      <w:r w:rsidRPr="00D5240E">
        <w:rPr>
          <w:lang w:val="en-GB"/>
        </w:rPr>
        <w:instrText xml:space="preserve"> SEQ Figure \* ARABIC </w:instrText>
      </w:r>
      <w:r w:rsidR="00D05D11" w:rsidRPr="00D5240E">
        <w:rPr>
          <w:lang w:val="en-GB"/>
        </w:rPr>
        <w:fldChar w:fldCharType="separate"/>
      </w:r>
      <w:r w:rsidR="004467E7">
        <w:rPr>
          <w:noProof/>
          <w:lang w:val="en-GB"/>
        </w:rPr>
        <w:t>2</w:t>
      </w:r>
      <w:r w:rsidR="00D05D11" w:rsidRPr="00D5240E">
        <w:rPr>
          <w:lang w:val="en-GB"/>
        </w:rPr>
        <w:fldChar w:fldCharType="end"/>
      </w:r>
      <w:bookmarkEnd w:id="50"/>
      <w:r w:rsidRPr="00D5240E">
        <w:rPr>
          <w:lang w:val="en-GB"/>
        </w:rPr>
        <w:t xml:space="preserve"> – </w:t>
      </w:r>
      <w:r w:rsidR="000104CB" w:rsidRPr="00D5240E">
        <w:rPr>
          <w:lang w:val="en-GB"/>
        </w:rPr>
        <w:t>L1Topo</w:t>
      </w:r>
      <w:r w:rsidRPr="00D5240E">
        <w:rPr>
          <w:lang w:val="en-GB"/>
        </w:rPr>
        <w:t xml:space="preserve"> real-time data path</w:t>
      </w:r>
      <w:r w:rsidR="009515B5">
        <w:rPr>
          <w:lang w:val="en-GB"/>
        </w:rPr>
        <w:t xml:space="preserve"> and MGT links</w:t>
      </w:r>
    </w:p>
    <w:p w:rsidR="006471B6" w:rsidRPr="00D5240E" w:rsidRDefault="0085541D">
      <w:pPr>
        <w:pStyle w:val="berschrift2"/>
        <w:rPr>
          <w:rFonts w:eastAsia="Times New Roman"/>
          <w:lang w:val="en-GB"/>
        </w:rPr>
      </w:pPr>
      <w:bookmarkStart w:id="51" w:name="_Toc345518190"/>
      <w:bookmarkStart w:id="52" w:name="_Toc190487820"/>
      <w:bookmarkStart w:id="53" w:name="_Toc496621273"/>
      <w:r w:rsidRPr="00D5240E">
        <w:rPr>
          <w:rFonts w:eastAsia="Times New Roman"/>
          <w:lang w:val="en-GB"/>
        </w:rPr>
        <w:t>Scalable design</w:t>
      </w:r>
      <w:bookmarkEnd w:id="51"/>
    </w:p>
    <w:p w:rsidR="006471B6" w:rsidRDefault="000104CB">
      <w:pPr>
        <w:rPr>
          <w:rFonts w:eastAsiaTheme="minorHAnsi"/>
          <w:lang w:val="en-GB"/>
        </w:rPr>
      </w:pPr>
      <w:r w:rsidRPr="00D5240E">
        <w:rPr>
          <w:lang w:val="en-GB"/>
        </w:rPr>
        <w:t>L1Topo</w:t>
      </w:r>
      <w:r w:rsidR="0085541D" w:rsidRPr="00D5240E">
        <w:rPr>
          <w:lang w:val="en-GB"/>
        </w:rPr>
        <w:t xml:space="preserve"> can be assembled with </w:t>
      </w:r>
      <w:r w:rsidR="009246F4" w:rsidRPr="00D5240E">
        <w:rPr>
          <w:lang w:val="en-GB"/>
        </w:rPr>
        <w:t xml:space="preserve">a choice of footprint compatible devices. Initially XC7VX485T will be mounted due to component availability. The most powerful device XC7VX690T will be mounted on later copies of the module. </w:t>
      </w:r>
      <w:r w:rsidRPr="00D5240E">
        <w:rPr>
          <w:rFonts w:eastAsiaTheme="minorHAnsi"/>
          <w:lang w:val="en-GB"/>
        </w:rPr>
        <w:t>L1Topo</w:t>
      </w:r>
      <w:r w:rsidR="0085541D" w:rsidRPr="00D5240E">
        <w:rPr>
          <w:rFonts w:eastAsiaTheme="minorHAnsi"/>
          <w:lang w:val="en-GB"/>
        </w:rPr>
        <w:t xml:space="preserve"> needs to be designed such that all vital signals are run on signal pins available on the smaller device. </w:t>
      </w:r>
      <w:r w:rsidR="00AF1AED" w:rsidRPr="00D5240E">
        <w:rPr>
          <w:rFonts w:eastAsiaTheme="minorHAnsi"/>
          <w:lang w:val="en-GB"/>
        </w:rPr>
        <w:t>The</w:t>
      </w:r>
      <w:r w:rsidR="00345818">
        <w:rPr>
          <w:rFonts w:eastAsiaTheme="minorHAnsi"/>
          <w:lang w:val="en-GB"/>
        </w:rPr>
        <w:t xml:space="preserve"> extension</w:t>
      </w:r>
      <w:r w:rsidR="00AF1AED" w:rsidRPr="00D5240E">
        <w:rPr>
          <w:rFonts w:eastAsiaTheme="minorHAnsi"/>
          <w:lang w:val="en-GB"/>
        </w:rPr>
        <w:t xml:space="preserve"> mezzanine module socket</w:t>
      </w:r>
      <w:r w:rsidR="009246F4" w:rsidRPr="00D5240E">
        <w:rPr>
          <w:rFonts w:eastAsiaTheme="minorHAnsi"/>
          <w:lang w:val="en-GB"/>
        </w:rPr>
        <w:t xml:space="preserve"> will</w:t>
      </w:r>
      <w:r w:rsidR="0085541D" w:rsidRPr="00D5240E">
        <w:rPr>
          <w:rFonts w:eastAsiaTheme="minorHAnsi"/>
          <w:lang w:val="en-GB"/>
        </w:rPr>
        <w:t xml:space="preserve"> provide </w:t>
      </w:r>
      <w:r w:rsidR="009246F4" w:rsidRPr="00D5240E">
        <w:rPr>
          <w:rFonts w:eastAsiaTheme="minorHAnsi"/>
          <w:lang w:val="en-GB"/>
        </w:rPr>
        <w:t xml:space="preserve">some </w:t>
      </w:r>
      <w:r w:rsidR="0085541D" w:rsidRPr="00D5240E">
        <w:rPr>
          <w:rFonts w:eastAsiaTheme="minorHAnsi"/>
          <w:lang w:val="en-GB"/>
        </w:rPr>
        <w:t xml:space="preserve">spare connectivity to make sure that </w:t>
      </w:r>
      <w:r w:rsidRPr="00D5240E">
        <w:rPr>
          <w:rFonts w:eastAsiaTheme="minorHAnsi"/>
          <w:lang w:val="en-GB"/>
        </w:rPr>
        <w:t>L1Topo</w:t>
      </w:r>
      <w:r w:rsidR="0085541D" w:rsidRPr="00D5240E">
        <w:rPr>
          <w:rFonts w:eastAsiaTheme="minorHAnsi"/>
          <w:lang w:val="en-GB"/>
        </w:rPr>
        <w:t xml:space="preserve"> functionality can be upgraded at a later stage by replacing the relative</w:t>
      </w:r>
      <w:r w:rsidR="009246F4" w:rsidRPr="00D5240E">
        <w:rPr>
          <w:rFonts w:eastAsiaTheme="minorHAnsi"/>
          <w:lang w:val="en-GB"/>
        </w:rPr>
        <w:t>ly inexpensive mezzanine module</w:t>
      </w:r>
      <w:r w:rsidR="0085541D" w:rsidRPr="00D5240E">
        <w:rPr>
          <w:rFonts w:eastAsiaTheme="minorHAnsi"/>
          <w:lang w:val="en-GB"/>
        </w:rPr>
        <w:t xml:space="preserve"> only.</w:t>
      </w:r>
    </w:p>
    <w:p w:rsidR="0078739F" w:rsidRDefault="0078739F">
      <w:pPr>
        <w:rPr>
          <w:rFonts w:eastAsiaTheme="minorHAnsi"/>
          <w:lang w:val="en-GB"/>
        </w:rPr>
      </w:pPr>
    </w:p>
    <w:p w:rsidR="0078739F" w:rsidRPr="00D5240E" w:rsidRDefault="0078739F">
      <w:pPr>
        <w:rPr>
          <w:rFonts w:eastAsiaTheme="minorHAnsi"/>
          <w:b/>
          <w:color w:val="FF0000"/>
          <w:lang w:val="en-GB"/>
        </w:rPr>
      </w:pPr>
      <w:r>
        <w:rPr>
          <w:rFonts w:eastAsiaTheme="minorHAnsi"/>
          <w:lang w:val="en-GB"/>
        </w:rPr>
        <w:t xml:space="preserve">The back panel optical connectors provide a capacity of 360 fibres maximum, if five shrouds are mounted. At the envisaged density of 48 fibres per connector the 160 input channels will populate four connectors. The back panel connection scheme has been chosen to simplify maintenance on the module. However, in case </w:t>
      </w:r>
      <w:r w:rsidR="00793D13">
        <w:rPr>
          <w:rFonts w:eastAsiaTheme="minorHAnsi"/>
          <w:lang w:val="en-GB"/>
        </w:rPr>
        <w:t xml:space="preserve">of </w:t>
      </w:r>
      <w:r>
        <w:rPr>
          <w:rFonts w:eastAsiaTheme="minorHAnsi"/>
          <w:lang w:val="en-GB"/>
        </w:rPr>
        <w:t>problems with the high density fibre connectors, fibre bundles could alternatively be routed to the front panel.</w:t>
      </w:r>
    </w:p>
    <w:p w:rsidR="006471B6" w:rsidRPr="00D5240E" w:rsidRDefault="006471B6">
      <w:pPr>
        <w:rPr>
          <w:rFonts w:ascii="Helvetica" w:eastAsiaTheme="minorHAnsi" w:hAnsi="Helvetica" w:cs="Helvetica"/>
          <w:b/>
          <w:color w:val="FF0000"/>
          <w:sz w:val="18"/>
          <w:szCs w:val="18"/>
          <w:lang w:val="en-GB"/>
        </w:rPr>
      </w:pPr>
    </w:p>
    <w:p w:rsidR="006471B6" w:rsidRPr="00D5240E" w:rsidRDefault="0085541D">
      <w:pPr>
        <w:pStyle w:val="berschrift2"/>
        <w:rPr>
          <w:rFonts w:eastAsia="Times New Roman"/>
          <w:lang w:val="en-GB"/>
        </w:rPr>
      </w:pPr>
      <w:bookmarkStart w:id="54" w:name="_Toc345518191"/>
      <w:r w:rsidRPr="00D5240E">
        <w:rPr>
          <w:rFonts w:eastAsia="Times New Roman"/>
          <w:lang w:val="en-GB"/>
        </w:rPr>
        <w:t>Clock</w:t>
      </w:r>
      <w:bookmarkEnd w:id="54"/>
      <w:r w:rsidRPr="00D5240E">
        <w:rPr>
          <w:rFonts w:eastAsia="Times New Roman"/>
          <w:lang w:val="en-GB"/>
        </w:rPr>
        <w:t xml:space="preserve"> </w:t>
      </w:r>
    </w:p>
    <w:p w:rsidR="000E7A4F" w:rsidRDefault="0085541D">
      <w:pPr>
        <w:rPr>
          <w:lang w:val="en-GB"/>
        </w:rPr>
      </w:pPr>
      <w:r w:rsidRPr="00D5240E">
        <w:rPr>
          <w:lang w:val="en-GB"/>
        </w:rPr>
        <w:t xml:space="preserve">The clock </w:t>
      </w:r>
      <w:r w:rsidR="005F160A" w:rsidRPr="00D5240E">
        <w:rPr>
          <w:lang w:val="en-GB"/>
        </w:rPr>
        <w:t xml:space="preserve">circuitry comprises various crystal clocks and </w:t>
      </w:r>
      <w:r w:rsidRPr="00D5240E">
        <w:rPr>
          <w:lang w:val="en-GB"/>
        </w:rPr>
        <w:t xml:space="preserve">a </w:t>
      </w:r>
      <w:r w:rsidR="005F160A" w:rsidRPr="00D5240E">
        <w:rPr>
          <w:lang w:val="en-GB"/>
        </w:rPr>
        <w:t>TTCdec clock mezzanine module</w:t>
      </w:r>
      <w:r w:rsidRPr="00D5240E">
        <w:rPr>
          <w:lang w:val="en-GB"/>
        </w:rPr>
        <w:t xml:space="preserve"> for clock generation, </w:t>
      </w:r>
      <w:r w:rsidR="005F160A" w:rsidRPr="00D5240E">
        <w:rPr>
          <w:lang w:val="en-GB"/>
        </w:rPr>
        <w:t xml:space="preserve">a jitter cleaner for signal conditioning, </w:t>
      </w:r>
      <w:r w:rsidRPr="00D5240E">
        <w:rPr>
          <w:lang w:val="en-GB"/>
        </w:rPr>
        <w:t xml:space="preserve">and </w:t>
      </w:r>
      <w:r w:rsidR="005F160A" w:rsidRPr="00D5240E">
        <w:rPr>
          <w:lang w:val="en-GB"/>
        </w:rPr>
        <w:t xml:space="preserve">several stages of electrical </w:t>
      </w:r>
      <w:r w:rsidRPr="00D5240E">
        <w:rPr>
          <w:lang w:val="en-GB"/>
        </w:rPr>
        <w:t xml:space="preserve">fan-out. Various Micrel device types are used to drive and fan out clocks of LVDS and CML type at low distortion. All Micrel devices are sink terminated on-chip. </w:t>
      </w:r>
      <w:r w:rsidR="001338F5">
        <w:rPr>
          <w:lang w:val="en-GB"/>
        </w:rPr>
        <w:t xml:space="preserve">The jitter cleaner </w:t>
      </w:r>
      <w:r w:rsidR="000E7A4F">
        <w:rPr>
          <w:lang w:val="en-GB"/>
        </w:rPr>
        <w:t xml:space="preserve">used on L1Topo is a Silicon Labs </w:t>
      </w:r>
      <w:r w:rsidR="005D3145" w:rsidRPr="005556AB">
        <w:rPr>
          <w:color w:val="FF0000"/>
          <w:lang w:val="en-GB"/>
        </w:rPr>
        <w:t>5326</w:t>
      </w:r>
      <w:r w:rsidR="000E7A4F">
        <w:rPr>
          <w:lang w:val="en-GB"/>
        </w:rPr>
        <w:t>. It allows for jitter cleaning and frequency synthesis up to multiples of the bunch clock frequency.</w:t>
      </w:r>
    </w:p>
    <w:p w:rsidR="000E7A4F" w:rsidRDefault="000E7A4F">
      <w:pPr>
        <w:rPr>
          <w:lang w:val="en-GB"/>
        </w:rPr>
      </w:pPr>
    </w:p>
    <w:p w:rsidR="006471B6" w:rsidRPr="00D5240E" w:rsidRDefault="0085541D">
      <w:pPr>
        <w:rPr>
          <w:lang w:val="en-GB"/>
        </w:rPr>
      </w:pPr>
      <w:r w:rsidRPr="00D5240E">
        <w:rPr>
          <w:lang w:val="en-GB"/>
        </w:rPr>
        <w:t>A detailed block diagram of the clock path is shown in</w:t>
      </w:r>
      <w:r w:rsidR="00961705">
        <w:rPr>
          <w:lang w:val="en-GB"/>
        </w:rPr>
        <w:t xml:space="preserve"> </w:t>
      </w:r>
      <w:r w:rsidR="00961705">
        <w:rPr>
          <w:lang w:val="en-GB"/>
        </w:rPr>
        <w:fldChar w:fldCharType="begin"/>
      </w:r>
      <w:r w:rsidR="00961705">
        <w:rPr>
          <w:lang w:val="en-GB"/>
        </w:rPr>
        <w:instrText xml:space="preserve"> REF _Ref326150178 \h </w:instrText>
      </w:r>
      <w:r w:rsidR="00961705">
        <w:rPr>
          <w:lang w:val="en-GB"/>
        </w:rPr>
      </w:r>
      <w:r w:rsidR="00961705">
        <w:rPr>
          <w:lang w:val="en-GB"/>
        </w:rPr>
        <w:fldChar w:fldCharType="separate"/>
      </w:r>
      <w:r w:rsidR="004467E7" w:rsidRPr="00D5240E">
        <w:rPr>
          <w:lang w:val="en-GB"/>
        </w:rPr>
        <w:t xml:space="preserve">Figure </w:t>
      </w:r>
      <w:r w:rsidR="004467E7">
        <w:rPr>
          <w:noProof/>
          <w:lang w:val="en-GB"/>
        </w:rPr>
        <w:t>3</w:t>
      </w:r>
      <w:r w:rsidR="00961705">
        <w:rPr>
          <w:lang w:val="en-GB"/>
        </w:rPr>
        <w:fldChar w:fldCharType="end"/>
      </w:r>
      <w:r w:rsidRPr="00D5240E">
        <w:rPr>
          <w:lang w:val="en-GB"/>
        </w:rPr>
        <w:t>.</w:t>
      </w:r>
      <w:r w:rsidR="001338F5">
        <w:rPr>
          <w:lang w:val="en-GB"/>
        </w:rPr>
        <w:t xml:space="preserve"> </w:t>
      </w:r>
    </w:p>
    <w:p w:rsidR="006471B6" w:rsidRDefault="006471B6">
      <w:pPr>
        <w:rPr>
          <w:lang w:val="en-GB"/>
        </w:rPr>
      </w:pPr>
    </w:p>
    <w:p w:rsidR="003B35F2" w:rsidRPr="00D5240E" w:rsidRDefault="003B35F2">
      <w:pPr>
        <w:rPr>
          <w:lang w:val="en-GB"/>
        </w:rPr>
      </w:pPr>
    </w:p>
    <w:p w:rsidR="008A1272" w:rsidRDefault="007210AB" w:rsidP="009515B5">
      <w:pPr>
        <w:keepNext/>
        <w:jc w:val="center"/>
      </w:pPr>
      <w:r>
        <w:rPr>
          <w:noProof/>
          <w:lang w:val="en-GB" w:eastAsia="en-GB"/>
        </w:rPr>
        <w:drawing>
          <wp:inline distT="0" distB="0" distL="0" distR="0" wp14:anchorId="7AEEDF2E" wp14:editId="38F4E2E5">
            <wp:extent cx="4002191" cy="508096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_RTDP.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2191" cy="5080961"/>
                    </a:xfrm>
                    <a:prstGeom prst="rect">
                      <a:avLst/>
                    </a:prstGeom>
                  </pic:spPr>
                </pic:pic>
              </a:graphicData>
            </a:graphic>
          </wp:inline>
        </w:drawing>
      </w:r>
    </w:p>
    <w:p w:rsidR="006471B6" w:rsidRDefault="0085541D">
      <w:pPr>
        <w:pStyle w:val="Beschriftung"/>
        <w:jc w:val="center"/>
        <w:rPr>
          <w:lang w:val="en-GB"/>
        </w:rPr>
      </w:pPr>
      <w:bookmarkStart w:id="55" w:name="_Ref326150178"/>
      <w:bookmarkStart w:id="56" w:name="_Ref326150112"/>
      <w:r w:rsidRPr="00D5240E">
        <w:rPr>
          <w:lang w:val="en-GB"/>
        </w:rPr>
        <w:t xml:space="preserve">Figure </w:t>
      </w:r>
      <w:r w:rsidR="00D05D11" w:rsidRPr="00D5240E">
        <w:rPr>
          <w:lang w:val="en-GB"/>
        </w:rPr>
        <w:fldChar w:fldCharType="begin"/>
      </w:r>
      <w:r w:rsidRPr="00D5240E">
        <w:rPr>
          <w:lang w:val="en-GB"/>
        </w:rPr>
        <w:instrText xml:space="preserve"> SEQ Figure \* ARABIC </w:instrText>
      </w:r>
      <w:r w:rsidR="00D05D11" w:rsidRPr="00D5240E">
        <w:rPr>
          <w:lang w:val="en-GB"/>
        </w:rPr>
        <w:fldChar w:fldCharType="separate"/>
      </w:r>
      <w:r w:rsidR="004467E7">
        <w:rPr>
          <w:noProof/>
          <w:lang w:val="en-GB"/>
        </w:rPr>
        <w:t>3</w:t>
      </w:r>
      <w:r w:rsidR="00D05D11" w:rsidRPr="00D5240E">
        <w:rPr>
          <w:lang w:val="en-GB"/>
        </w:rPr>
        <w:fldChar w:fldCharType="end"/>
      </w:r>
      <w:bookmarkEnd w:id="55"/>
      <w:r w:rsidRPr="00D5240E">
        <w:rPr>
          <w:lang w:val="en-GB"/>
        </w:rPr>
        <w:t xml:space="preserve"> – </w:t>
      </w:r>
      <w:r w:rsidR="000104CB" w:rsidRPr="00D5240E">
        <w:rPr>
          <w:lang w:val="en-GB"/>
        </w:rPr>
        <w:t>L1Topo</w:t>
      </w:r>
      <w:r w:rsidRPr="00D5240E">
        <w:rPr>
          <w:lang w:val="en-GB"/>
        </w:rPr>
        <w:t xml:space="preserve"> clock distribution</w:t>
      </w:r>
      <w:bookmarkEnd w:id="56"/>
    </w:p>
    <w:p w:rsidR="003B35F2" w:rsidRPr="003B35F2" w:rsidRDefault="003B35F2" w:rsidP="003B35F2">
      <w:pPr>
        <w:rPr>
          <w:lang w:val="en-GB"/>
        </w:rPr>
      </w:pPr>
    </w:p>
    <w:p w:rsidR="006471B6" w:rsidRPr="00D5240E" w:rsidRDefault="0085541D">
      <w:pPr>
        <w:pStyle w:val="berschrift2"/>
        <w:rPr>
          <w:rFonts w:eastAsia="Times New Roman"/>
          <w:lang w:val="en-GB"/>
        </w:rPr>
      </w:pPr>
      <w:bookmarkStart w:id="57" w:name="_Toc345518192"/>
      <w:bookmarkStart w:id="58" w:name="_Ref281476458"/>
      <w:r w:rsidRPr="00D5240E">
        <w:rPr>
          <w:rFonts w:eastAsia="Times New Roman"/>
          <w:lang w:val="en-GB"/>
        </w:rPr>
        <w:t>Control</w:t>
      </w:r>
      <w:bookmarkEnd w:id="57"/>
    </w:p>
    <w:p w:rsidR="006471B6" w:rsidRPr="00D5240E" w:rsidRDefault="006471B6">
      <w:pPr>
        <w:rPr>
          <w:lang w:val="en-GB"/>
        </w:rPr>
      </w:pPr>
    </w:p>
    <w:p w:rsidR="006471B6" w:rsidRPr="00D5240E" w:rsidRDefault="0085541D">
      <w:pPr>
        <w:rPr>
          <w:lang w:val="en-GB"/>
        </w:rPr>
      </w:pPr>
      <w:r w:rsidRPr="00D5240E">
        <w:rPr>
          <w:lang w:val="en-GB"/>
        </w:rPr>
        <w:t xml:space="preserve">A detailed block diagram of control paths is shown in </w:t>
      </w:r>
      <w:r w:rsidR="001C6634">
        <w:fldChar w:fldCharType="begin"/>
      </w:r>
      <w:r w:rsidR="001C6634" w:rsidRPr="001C7155">
        <w:rPr>
          <w:lang w:val="en-US"/>
        </w:rPr>
        <w:instrText xml:space="preserve"> REF _Ref283120341 \h  \* MERGEFORMAT </w:instrText>
      </w:r>
      <w:r w:rsidR="001C6634">
        <w:fldChar w:fldCharType="separate"/>
      </w:r>
      <w:r w:rsidR="004467E7" w:rsidRPr="00D5240E">
        <w:rPr>
          <w:lang w:val="en-GB"/>
        </w:rPr>
        <w:t xml:space="preserve">Figure </w:t>
      </w:r>
      <w:r w:rsidR="004467E7">
        <w:rPr>
          <w:lang w:val="en-GB"/>
        </w:rPr>
        <w:t>4</w:t>
      </w:r>
      <w:r w:rsidR="001C6634">
        <w:fldChar w:fldCharType="end"/>
      </w:r>
      <w:r w:rsidRPr="00D5240E">
        <w:rPr>
          <w:lang w:val="en-GB"/>
        </w:rPr>
        <w:t>.</w:t>
      </w:r>
    </w:p>
    <w:p w:rsidR="006471B6" w:rsidRPr="00D5240E" w:rsidRDefault="006471B6">
      <w:pPr>
        <w:rPr>
          <w:lang w:val="en-GB"/>
        </w:rPr>
      </w:pPr>
    </w:p>
    <w:p w:rsidR="006471B6" w:rsidRPr="00D5240E" w:rsidRDefault="007210AB" w:rsidP="009515B5">
      <w:pPr>
        <w:jc w:val="center"/>
        <w:rPr>
          <w:lang w:val="en-GB"/>
        </w:rPr>
      </w:pPr>
      <w:r>
        <w:rPr>
          <w:noProof/>
          <w:lang w:val="en-GB" w:eastAsia="en-GB"/>
        </w:rPr>
        <w:lastRenderedPageBreak/>
        <w:drawing>
          <wp:inline distT="0" distB="0" distL="0" distR="0" wp14:anchorId="25B13659" wp14:editId="1A7EAEEE">
            <wp:extent cx="3861716" cy="4961902"/>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_RTD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61716" cy="4961902"/>
                    </a:xfrm>
                    <a:prstGeom prst="rect">
                      <a:avLst/>
                    </a:prstGeom>
                  </pic:spPr>
                </pic:pic>
              </a:graphicData>
            </a:graphic>
          </wp:inline>
        </w:drawing>
      </w:r>
    </w:p>
    <w:p w:rsidR="006471B6" w:rsidRPr="00D5240E" w:rsidRDefault="0085541D">
      <w:pPr>
        <w:pStyle w:val="Beschriftung"/>
        <w:jc w:val="center"/>
        <w:rPr>
          <w:lang w:val="en-GB"/>
        </w:rPr>
      </w:pPr>
      <w:bookmarkStart w:id="59" w:name="_Ref283120341"/>
      <w:r w:rsidRPr="00D5240E">
        <w:rPr>
          <w:lang w:val="en-GB"/>
        </w:rPr>
        <w:t xml:space="preserve">Figure </w:t>
      </w:r>
      <w:r w:rsidR="00D05D11" w:rsidRPr="00D5240E">
        <w:rPr>
          <w:lang w:val="en-GB"/>
        </w:rPr>
        <w:fldChar w:fldCharType="begin"/>
      </w:r>
      <w:r w:rsidRPr="00D5240E">
        <w:rPr>
          <w:lang w:val="en-GB"/>
        </w:rPr>
        <w:instrText xml:space="preserve"> SEQ Figure \* ARABIC </w:instrText>
      </w:r>
      <w:r w:rsidR="00D05D11" w:rsidRPr="00D5240E">
        <w:rPr>
          <w:lang w:val="en-GB"/>
        </w:rPr>
        <w:fldChar w:fldCharType="separate"/>
      </w:r>
      <w:r w:rsidR="004467E7">
        <w:rPr>
          <w:noProof/>
          <w:lang w:val="en-GB"/>
        </w:rPr>
        <w:t>4</w:t>
      </w:r>
      <w:r w:rsidR="00D05D11" w:rsidRPr="00D5240E">
        <w:rPr>
          <w:lang w:val="en-GB"/>
        </w:rPr>
        <w:fldChar w:fldCharType="end"/>
      </w:r>
      <w:bookmarkEnd w:id="59"/>
      <w:r w:rsidRPr="00D5240E">
        <w:rPr>
          <w:lang w:val="en-GB"/>
        </w:rPr>
        <w:t xml:space="preserve"> – </w:t>
      </w:r>
      <w:r w:rsidR="000104CB" w:rsidRPr="00D5240E">
        <w:rPr>
          <w:lang w:val="en-GB"/>
        </w:rPr>
        <w:t>L1Topo</w:t>
      </w:r>
      <w:r w:rsidRPr="00D5240E">
        <w:rPr>
          <w:lang w:val="en-GB"/>
        </w:rPr>
        <w:t xml:space="preserve"> control paths</w:t>
      </w:r>
    </w:p>
    <w:p w:rsidR="006471B6" w:rsidRPr="00D5240E" w:rsidRDefault="006471B6">
      <w:pPr>
        <w:rPr>
          <w:lang w:val="en-GB"/>
        </w:rPr>
      </w:pPr>
    </w:p>
    <w:p w:rsidR="006471B6" w:rsidRPr="00D5240E" w:rsidRDefault="006471B6">
      <w:pPr>
        <w:rPr>
          <w:lang w:val="en-GB"/>
        </w:rPr>
      </w:pPr>
    </w:p>
    <w:p w:rsidR="006471B6" w:rsidRPr="00D5240E" w:rsidRDefault="0085541D" w:rsidP="003E0380">
      <w:pPr>
        <w:pStyle w:val="berschrift3"/>
        <w:numPr>
          <w:ilvl w:val="0"/>
          <w:numId w:val="0"/>
        </w:numPr>
        <w:ind w:left="1146"/>
        <w:rPr>
          <w:lang w:val="en-GB"/>
        </w:rPr>
      </w:pPr>
      <w:bookmarkStart w:id="60" w:name="_Ref283712206"/>
      <w:bookmarkStart w:id="61" w:name="_Ref283712212"/>
      <w:bookmarkStart w:id="62" w:name="_Ref283712220"/>
      <w:bookmarkStart w:id="63" w:name="_Toc345518193"/>
      <w:r w:rsidRPr="00D5240E">
        <w:rPr>
          <w:lang w:val="en-GB"/>
        </w:rPr>
        <w:t>Module control</w:t>
      </w:r>
      <w:bookmarkEnd w:id="60"/>
      <w:bookmarkEnd w:id="61"/>
      <w:bookmarkEnd w:id="62"/>
      <w:bookmarkEnd w:id="63"/>
      <w:r w:rsidRPr="00D5240E">
        <w:rPr>
          <w:lang w:val="en-GB"/>
        </w:rPr>
        <w:t xml:space="preserve"> </w:t>
      </w:r>
    </w:p>
    <w:p w:rsidR="006471B6" w:rsidRPr="00D5240E" w:rsidRDefault="000104CB">
      <w:pPr>
        <w:rPr>
          <w:lang w:val="en-GB"/>
        </w:rPr>
      </w:pPr>
      <w:r w:rsidRPr="00D5240E">
        <w:rPr>
          <w:lang w:val="en-GB"/>
        </w:rPr>
        <w:t>L1Topo</w:t>
      </w:r>
      <w:r w:rsidR="0085541D" w:rsidRPr="00D5240E">
        <w:rPr>
          <w:lang w:val="en-GB"/>
        </w:rPr>
        <w:t xml:space="preserve"> module control is initially done via a serially extended VME bus, as outlined above. This choice was made since such an oper</w:t>
      </w:r>
      <w:r w:rsidR="00793D13">
        <w:rPr>
          <w:lang w:val="en-GB"/>
        </w:rPr>
        <w:t xml:space="preserve">ation will not require any driver software </w:t>
      </w:r>
      <w:r w:rsidR="0085541D" w:rsidRPr="00D5240E">
        <w:rPr>
          <w:lang w:val="en-GB"/>
        </w:rPr>
        <w:t>to be written. The module is seen from a VME crate CPU as if it were a local VME module.</w:t>
      </w:r>
    </w:p>
    <w:p w:rsidR="006471B6" w:rsidRPr="00D5240E" w:rsidRDefault="006471B6">
      <w:pPr>
        <w:rPr>
          <w:lang w:val="en-GB"/>
        </w:rPr>
      </w:pPr>
    </w:p>
    <w:p w:rsidR="006471B6" w:rsidRPr="00D5240E" w:rsidRDefault="0085541D">
      <w:pPr>
        <w:rPr>
          <w:lang w:val="en-GB"/>
        </w:rPr>
      </w:pPr>
      <w:r w:rsidRPr="00D5240E">
        <w:rPr>
          <w:lang w:val="en-GB"/>
        </w:rPr>
        <w:t xml:space="preserve">As soon as the required software environment is available, this access mode will be converted to standard Ethernet access. The required hardware components are available on </w:t>
      </w:r>
      <w:r w:rsidR="000104CB" w:rsidRPr="00D5240E">
        <w:rPr>
          <w:lang w:val="en-GB"/>
        </w:rPr>
        <w:t>L1Topo</w:t>
      </w:r>
      <w:r w:rsidRPr="00D5240E">
        <w:rPr>
          <w:lang w:val="en-GB"/>
        </w:rPr>
        <w:t>: The optical (SFP) link can be directly connected to any 1000BASE</w:t>
      </w:r>
      <w:r w:rsidRPr="00D5240E">
        <w:rPr>
          <w:rFonts w:ascii="MS Mincho" w:eastAsia="MS Mincho" w:hAnsi="MS Mincho" w:cs="MS Mincho" w:hint="eastAsia"/>
          <w:lang w:val="en-US"/>
        </w:rPr>
        <w:noBreakHyphen/>
      </w:r>
      <w:r w:rsidRPr="00D5240E">
        <w:rPr>
          <w:lang w:val="en-GB"/>
        </w:rPr>
        <w:t>SX Ethernet port. Also, there is the required space and conn</w:t>
      </w:r>
      <w:r w:rsidR="000249D1" w:rsidRPr="00D5240E">
        <w:rPr>
          <w:lang w:val="en-GB"/>
        </w:rPr>
        <w:t xml:space="preserve">ectivity available on the </w:t>
      </w:r>
      <w:r w:rsidR="00323ACB">
        <w:rPr>
          <w:lang w:val="en-GB"/>
        </w:rPr>
        <w:t>extension module</w:t>
      </w:r>
      <w:r w:rsidRPr="00D5240E">
        <w:rPr>
          <w:lang w:val="en-GB"/>
        </w:rPr>
        <w:t xml:space="preserve"> to connect the </w:t>
      </w:r>
      <w:r w:rsidR="000249D1" w:rsidRPr="00D5240E">
        <w:rPr>
          <w:lang w:val="en-GB"/>
        </w:rPr>
        <w:t xml:space="preserve">control FPGA </w:t>
      </w:r>
      <w:r w:rsidRPr="00D5240E">
        <w:rPr>
          <w:lang w:val="en-GB"/>
        </w:rPr>
        <w:t>to the electrical Ethernet port located on the backplane, via an SGMII Phy (M88E1111 or similar).</w:t>
      </w:r>
    </w:p>
    <w:p w:rsidR="006471B6" w:rsidRPr="00D5240E" w:rsidRDefault="006471B6">
      <w:pPr>
        <w:rPr>
          <w:lang w:val="en-GB"/>
        </w:rPr>
      </w:pPr>
    </w:p>
    <w:p w:rsidR="00793D13" w:rsidRPr="00D5240E" w:rsidRDefault="0085541D">
      <w:pPr>
        <w:rPr>
          <w:lang w:val="en-GB"/>
        </w:rPr>
      </w:pPr>
      <w:r w:rsidRPr="00D5240E">
        <w:rPr>
          <w:lang w:val="en-GB"/>
        </w:rPr>
        <w:t xml:space="preserve">The use of Ethernet for module control has been extensively explored in a previous </w:t>
      </w:r>
      <w:r w:rsidR="001B10D7">
        <w:rPr>
          <w:lang w:val="en-GB"/>
        </w:rPr>
        <w:t xml:space="preserve">Mainz </w:t>
      </w:r>
      <w:r w:rsidRPr="00D5240E">
        <w:rPr>
          <w:lang w:val="en-GB"/>
        </w:rPr>
        <w:t>project. Both UDP</w:t>
      </w:r>
      <w:r w:rsidR="000249D1" w:rsidRPr="00D5240E">
        <w:rPr>
          <w:lang w:val="en-GB"/>
        </w:rPr>
        <w:t xml:space="preserve"> </w:t>
      </w:r>
      <w:r w:rsidRPr="00D5240E">
        <w:rPr>
          <w:lang w:val="en-GB"/>
        </w:rPr>
        <w:t xml:space="preserve">and bare Ethernet schemes have been used. </w:t>
      </w:r>
      <w:r w:rsidR="00793D13">
        <w:rPr>
          <w:lang w:val="en-GB"/>
        </w:rPr>
        <w:t>A similar scheme devised by the University of Bristol (IPbus) is currently being considered by the L1Calo group for ATCA based control on future L1Calo modules. The hardware provided on L1Topo is compatibl</w:t>
      </w:r>
      <w:r w:rsidR="00FF41DB">
        <w:rPr>
          <w:lang w:val="en-GB"/>
        </w:rPr>
        <w:t>e to that scheme and</w:t>
      </w:r>
      <w:r w:rsidR="00793D13">
        <w:rPr>
          <w:lang w:val="en-GB"/>
        </w:rPr>
        <w:t xml:space="preserve"> IPbus </w:t>
      </w:r>
      <w:r w:rsidR="00FF41DB">
        <w:rPr>
          <w:lang w:val="en-GB"/>
        </w:rPr>
        <w:t>will be adopted if L1Calo decides in favour of that approach.</w:t>
      </w:r>
      <w:r w:rsidR="005576B0">
        <w:rPr>
          <w:lang w:val="en-GB"/>
        </w:rPr>
        <w:t xml:space="preserve"> Specific firmware and software is required to that end (see below).</w:t>
      </w:r>
    </w:p>
    <w:p w:rsidR="006471B6" w:rsidRPr="00D5240E" w:rsidRDefault="0085541D">
      <w:pPr>
        <w:pStyle w:val="berschrift2"/>
        <w:rPr>
          <w:rFonts w:eastAsia="Times New Roman"/>
          <w:lang w:val="en-GB"/>
        </w:rPr>
      </w:pPr>
      <w:bookmarkStart w:id="64" w:name="_Toc345518194"/>
      <w:r w:rsidRPr="00D5240E">
        <w:rPr>
          <w:rFonts w:eastAsia="Times New Roman"/>
          <w:lang w:val="en-GB"/>
        </w:rPr>
        <w:lastRenderedPageBreak/>
        <w:t xml:space="preserve">Board level </w:t>
      </w:r>
      <w:r w:rsidR="00AF1AED" w:rsidRPr="00D5240E">
        <w:rPr>
          <w:rFonts w:eastAsia="Times New Roman"/>
          <w:lang w:val="en-GB"/>
        </w:rPr>
        <w:t>issues:</w:t>
      </w:r>
      <w:r w:rsidRPr="00D5240E">
        <w:rPr>
          <w:rFonts w:eastAsia="Times New Roman"/>
          <w:lang w:val="en-GB"/>
        </w:rPr>
        <w:t xml:space="preserve"> </w:t>
      </w:r>
      <w:r w:rsidR="00C05607" w:rsidRPr="00D5240E">
        <w:rPr>
          <w:rFonts w:eastAsia="Times New Roman"/>
          <w:lang w:val="en-GB"/>
        </w:rPr>
        <w:t>signal integrity, p</w:t>
      </w:r>
      <w:r w:rsidRPr="00D5240E">
        <w:rPr>
          <w:rFonts w:eastAsia="Times New Roman"/>
          <w:lang w:val="en-GB"/>
        </w:rPr>
        <w:t>ower supplies</w:t>
      </w:r>
      <w:r w:rsidR="00C05607" w:rsidRPr="00D5240E">
        <w:rPr>
          <w:rFonts w:eastAsia="Times New Roman"/>
          <w:lang w:val="en-GB"/>
        </w:rPr>
        <w:t>,</w:t>
      </w:r>
      <w:r w:rsidRPr="00D5240E">
        <w:rPr>
          <w:rFonts w:eastAsia="Times New Roman"/>
          <w:lang w:val="en-GB"/>
        </w:rPr>
        <w:t xml:space="preserve"> and line impedances</w:t>
      </w:r>
      <w:bookmarkEnd w:id="52"/>
      <w:bookmarkEnd w:id="53"/>
      <w:bookmarkEnd w:id="58"/>
      <w:bookmarkEnd w:id="64"/>
    </w:p>
    <w:p w:rsidR="006471B6" w:rsidRPr="00D5240E" w:rsidRDefault="006471B6">
      <w:pPr>
        <w:rPr>
          <w:lang w:val="en-GB"/>
        </w:rPr>
      </w:pPr>
    </w:p>
    <w:p w:rsidR="006471B6" w:rsidRDefault="000104CB">
      <w:pPr>
        <w:rPr>
          <w:lang w:val="en-GB"/>
        </w:rPr>
      </w:pPr>
      <w:r w:rsidRPr="00D5240E">
        <w:rPr>
          <w:lang w:val="en-GB"/>
        </w:rPr>
        <w:t>L1Topo</w:t>
      </w:r>
      <w:r w:rsidR="0085541D" w:rsidRPr="00D5240E">
        <w:rPr>
          <w:lang w:val="en-GB"/>
        </w:rPr>
        <w:t xml:space="preserve"> is a large, high-density module, carrying large numbers of high-speed signal lines of various signal levels. The module reli</w:t>
      </w:r>
      <w:r w:rsidR="007F38F8">
        <w:rPr>
          <w:lang w:val="en-GB"/>
        </w:rPr>
        <w:t>es on single-</w:t>
      </w:r>
      <w:r w:rsidR="00AF1AED" w:rsidRPr="00D5240E">
        <w:rPr>
          <w:lang w:val="en-GB"/>
        </w:rPr>
        <w:t>ended CMOS (</w:t>
      </w:r>
      <w:r w:rsidR="0085541D" w:rsidRPr="00D5240E">
        <w:rPr>
          <w:lang w:val="en-GB"/>
        </w:rPr>
        <w:t>3.3V), and differenti</w:t>
      </w:r>
      <w:r w:rsidR="00AF1AED" w:rsidRPr="00D5240E">
        <w:rPr>
          <w:lang w:val="en-GB"/>
        </w:rPr>
        <w:t>al (some or all of LVDS</w:t>
      </w:r>
      <w:r w:rsidR="0085541D" w:rsidRPr="00D5240E">
        <w:rPr>
          <w:lang w:val="en-GB"/>
        </w:rPr>
        <w:t xml:space="preserve">, PECL2.5, CML3.3, </w:t>
      </w:r>
      <w:r w:rsidR="00AF1AED" w:rsidRPr="00D5240E">
        <w:rPr>
          <w:lang w:val="en-GB"/>
        </w:rPr>
        <w:t>and CML2.5</w:t>
      </w:r>
      <w:r w:rsidR="0085541D" w:rsidRPr="00D5240E">
        <w:rPr>
          <w:lang w:val="en-GB"/>
        </w:rPr>
        <w:t xml:space="preserve">) signalling. System noise and signal integrity are crucial factors for successful operation of the module. Noise on operating voltages has to be tightly controlled. To that end, large numbers of decoupling capacitors are required near all active components. FPGAs are particularly prone to generating noise on the supply lines. Their internal SERDES circuitry is highly susceptible to noisy operating voltages, which tend to corrupt their high-speed input signals and compromise the operation of the on-chip PLL, resulting in increased bit error rates. To suppress all spectral components of the supply noise, a combination of distributed capacitance (power planes) and discrete capacitors in the range of nF to hundreds of </w:t>
      </w:r>
      <w:r w:rsidR="0085541D" w:rsidRPr="00D5240E">
        <w:rPr>
          <w:lang w:val="en-GB"/>
        </w:rPr>
        <w:sym w:font="Symbol" w:char="F06D"/>
      </w:r>
      <w:r w:rsidR="0085541D" w:rsidRPr="00D5240E">
        <w:rPr>
          <w:lang w:val="en-GB"/>
        </w:rPr>
        <w:t>F are required. On the FPGAs there are capacitors included in the packages for decoupling of noise up to highest frequencies.</w:t>
      </w:r>
    </w:p>
    <w:p w:rsidR="006D7BCC" w:rsidRDefault="006D7BCC">
      <w:pPr>
        <w:rPr>
          <w:lang w:val="en-GB"/>
        </w:rPr>
      </w:pPr>
    </w:p>
    <w:p w:rsidR="006D7BCC" w:rsidRPr="00D5240E" w:rsidRDefault="006D7BCC">
      <w:pPr>
        <w:rPr>
          <w:rFonts w:eastAsiaTheme="minorHAnsi"/>
          <w:lang w:val="en-GB"/>
        </w:rPr>
      </w:pPr>
      <w:r>
        <w:rPr>
          <w:lang w:val="en-GB"/>
        </w:rPr>
        <w:t>Unlike previous modules, L1Topo will receive its MGT supply voltages from switching regulators. Current drawn on the MGT supply lines was considered too high for linear regulators, if all links are operated at full speed. The converters are equivalent to the ones used on Xilinx eva</w:t>
      </w:r>
      <w:r w:rsidR="00282BFC">
        <w:rPr>
          <w:lang w:val="en-GB"/>
        </w:rPr>
        <w:t>luation modules, and the ripple, according to the specifications, is well below the specified limits for the MGTs.</w:t>
      </w:r>
      <w:r>
        <w:rPr>
          <w:lang w:val="en-GB"/>
        </w:rPr>
        <w:t xml:space="preserve"> </w:t>
      </w:r>
    </w:p>
    <w:p w:rsidR="006471B6" w:rsidRPr="00D5240E" w:rsidRDefault="006471B6">
      <w:pPr>
        <w:rPr>
          <w:lang w:val="en-GB"/>
        </w:rPr>
      </w:pPr>
    </w:p>
    <w:p w:rsidR="006471B6" w:rsidRPr="00D5240E" w:rsidRDefault="000104CB">
      <w:pPr>
        <w:rPr>
          <w:lang w:val="en-GB"/>
        </w:rPr>
      </w:pPr>
      <w:r w:rsidRPr="00D5240E">
        <w:rPr>
          <w:lang w:val="en-GB"/>
        </w:rPr>
        <w:t>L1Topo</w:t>
      </w:r>
      <w:r w:rsidR="0085541D" w:rsidRPr="00D5240E">
        <w:rPr>
          <w:lang w:val="en-GB"/>
        </w:rPr>
        <w:t xml:space="preserve"> base frequency is 40.08 MHz. Parallel differential I/O operates at multiples up to 1Gb/s. Multi-Gigabit (MGT) links</w:t>
      </w:r>
      <w:r w:rsidR="00E13840" w:rsidRPr="00D5240E">
        <w:rPr>
          <w:lang w:val="en-GB"/>
        </w:rPr>
        <w:t xml:space="preserve"> operate at 6.</w:t>
      </w:r>
      <w:r w:rsidR="00AF1AED" w:rsidRPr="00D5240E">
        <w:rPr>
          <w:lang w:val="en-GB"/>
        </w:rPr>
        <w:t>4</w:t>
      </w:r>
      <w:r w:rsidR="00E13840" w:rsidRPr="00D5240E">
        <w:rPr>
          <w:lang w:val="en-GB"/>
        </w:rPr>
        <w:t xml:space="preserve"> or 10Gb/s. </w:t>
      </w:r>
      <w:r w:rsidR="0085541D" w:rsidRPr="00D5240E">
        <w:rPr>
          <w:lang w:val="en-GB"/>
        </w:rPr>
        <w:t>This is only possible on matched-impedance lines.  Differential sink termination is used throughout. All FPGA inputs are internally terminated to 100</w:t>
      </w:r>
      <w:r w:rsidR="0085541D" w:rsidRPr="00D5240E">
        <w:rPr>
          <w:rFonts w:cstheme="minorHAnsi"/>
          <w:lang w:val="en-GB"/>
        </w:rPr>
        <w:t>Ω</w:t>
      </w:r>
      <w:r w:rsidR="0085541D" w:rsidRPr="00D5240E">
        <w:rPr>
          <w:lang w:val="en-GB"/>
        </w:rPr>
        <w:t xml:space="preserve"> or to 50</w:t>
      </w:r>
      <w:r w:rsidR="0085541D" w:rsidRPr="00D5240E">
        <w:rPr>
          <w:rFonts w:cstheme="minorHAnsi"/>
          <w:lang w:val="en-GB"/>
        </w:rPr>
        <w:t>Ω</w:t>
      </w:r>
      <w:r w:rsidR="0085541D" w:rsidRPr="00D5240E">
        <w:rPr>
          <w:lang w:val="en-GB"/>
        </w:rPr>
        <w:t>||50</w:t>
      </w:r>
      <w:r w:rsidR="0085541D" w:rsidRPr="00D5240E">
        <w:rPr>
          <w:rFonts w:cstheme="minorHAnsi"/>
          <w:lang w:val="en-GB"/>
        </w:rPr>
        <w:t>Ω, according to the manufacturer’s guidelines.</w:t>
      </w:r>
      <w:r w:rsidR="0085541D" w:rsidRPr="00D5240E">
        <w:rPr>
          <w:lang w:val="en-GB"/>
        </w:rPr>
        <w:t xml:space="preserve"> All lines carrying clock signals must be treated with particular care.</w:t>
      </w:r>
      <w:r w:rsidR="00C05607" w:rsidRPr="00D5240E">
        <w:rPr>
          <w:lang w:val="en-GB"/>
        </w:rPr>
        <w:t xml:space="preserve"> In the appendix there is a checklist for the detailed module design.</w:t>
      </w:r>
    </w:p>
    <w:p w:rsidR="006366F7" w:rsidRPr="00D5240E" w:rsidRDefault="006366F7" w:rsidP="006366F7">
      <w:pPr>
        <w:rPr>
          <w:lang w:val="en-GB"/>
        </w:rPr>
      </w:pPr>
    </w:p>
    <w:p w:rsidR="006366F7" w:rsidRPr="00D5240E" w:rsidRDefault="006366F7" w:rsidP="006366F7">
      <w:pPr>
        <w:rPr>
          <w:lang w:val="en-GB"/>
        </w:rPr>
      </w:pPr>
    </w:p>
    <w:p w:rsidR="006366F7" w:rsidRPr="00D5240E" w:rsidRDefault="006366F7" w:rsidP="006366F7">
      <w:pPr>
        <w:rPr>
          <w:lang w:val="en-GB"/>
        </w:rPr>
      </w:pPr>
    </w:p>
    <w:p w:rsidR="006366F7" w:rsidRPr="00D5240E" w:rsidRDefault="006366F7" w:rsidP="006366F7">
      <w:pPr>
        <w:pStyle w:val="berschrift1"/>
        <w:rPr>
          <w:lang w:val="en-GB"/>
        </w:rPr>
      </w:pPr>
      <w:bookmarkStart w:id="65" w:name="_Toc345518195"/>
      <w:r w:rsidRPr="00D5240E">
        <w:rPr>
          <w:lang w:val="en-GB"/>
        </w:rPr>
        <w:t>Firmware, on-line software and tests</w:t>
      </w:r>
      <w:bookmarkEnd w:id="65"/>
    </w:p>
    <w:p w:rsidR="006366F7" w:rsidRPr="00D5240E" w:rsidRDefault="006366F7">
      <w:pPr>
        <w:rPr>
          <w:lang w:val="en-GB"/>
        </w:rPr>
      </w:pPr>
    </w:p>
    <w:p w:rsidR="006471B6" w:rsidRPr="00D5240E" w:rsidRDefault="000104CB">
      <w:pPr>
        <w:rPr>
          <w:lang w:val="en-GB"/>
        </w:rPr>
      </w:pPr>
      <w:r w:rsidRPr="00D5240E">
        <w:rPr>
          <w:lang w:val="en-GB"/>
        </w:rPr>
        <w:t>L1Topo</w:t>
      </w:r>
      <w:r w:rsidR="0085541D" w:rsidRPr="00D5240E">
        <w:rPr>
          <w:lang w:val="en-GB"/>
        </w:rPr>
        <w:t xml:space="preserve"> is an entirely FPGA based module. For both hardware commissioning and operation a set of matching firmware and software will be required. These two phases are well separated and requirements differ considerably. Hardware debug and commissioning will require intimate knowledge of the hardware components and will therefore be in the hands of the hardware designers. Both firmware and software will be restricted to simple, non-OO code. Hardware language is VHDL, software is plain C. GUI based tools are not required and will not be supplied by the hardware designers. Module commissioning from a hardware perspective is considered complete once the external hardware interfaces, board level connectivity, and basic operation of the hardware devices have been verified. The hardware debug and commissioning will involve JTAG/boundary scan, IBERT/ChipScope tests, and firmware/software controlled playback/spy tests with any data source/sink device available. Initially the </w:t>
      </w:r>
      <w:r w:rsidR="00DF24FE" w:rsidRPr="00D5240E">
        <w:rPr>
          <w:lang w:val="en-GB"/>
        </w:rPr>
        <w:t>GOLD</w:t>
      </w:r>
      <w:r w:rsidR="0085541D" w:rsidRPr="00D5240E">
        <w:rPr>
          <w:lang w:val="en-GB"/>
        </w:rPr>
        <w:t xml:space="preserve"> will be available for test vector playback on a </w:t>
      </w:r>
      <w:r w:rsidR="00DF24FE" w:rsidRPr="00D5240E">
        <w:rPr>
          <w:lang w:val="en-GB"/>
        </w:rPr>
        <w:t>small number of</w:t>
      </w:r>
      <w:r w:rsidR="0085541D" w:rsidRPr="00D5240E">
        <w:rPr>
          <w:lang w:val="en-GB"/>
        </w:rPr>
        <w:t xml:space="preserve"> 12-fibre port</w:t>
      </w:r>
      <w:r w:rsidR="00DF24FE" w:rsidRPr="00D5240E">
        <w:rPr>
          <w:lang w:val="en-GB"/>
        </w:rPr>
        <w:t>s</w:t>
      </w:r>
      <w:r w:rsidR="00550B4A">
        <w:rPr>
          <w:lang w:val="en-GB"/>
        </w:rPr>
        <w:t>. At a later stage a CMX</w:t>
      </w:r>
      <w:r w:rsidR="0085541D" w:rsidRPr="00D5240E">
        <w:rPr>
          <w:lang w:val="en-GB"/>
        </w:rPr>
        <w:t xml:space="preserve"> prototype module will be used as a data source.</w:t>
      </w:r>
    </w:p>
    <w:p w:rsidR="006471B6" w:rsidRPr="00D5240E" w:rsidRDefault="006471B6">
      <w:pPr>
        <w:rPr>
          <w:lang w:val="en-GB"/>
        </w:rPr>
      </w:pPr>
    </w:p>
    <w:p w:rsidR="006471B6" w:rsidRPr="00D5240E" w:rsidRDefault="0085541D">
      <w:pPr>
        <w:rPr>
          <w:lang w:val="en-GB"/>
        </w:rPr>
      </w:pPr>
      <w:r w:rsidRPr="00D5240E">
        <w:rPr>
          <w:lang w:val="en-GB"/>
        </w:rPr>
        <w:t xml:space="preserve">Module control is initially via </w:t>
      </w:r>
      <w:r w:rsidR="00DF24FE" w:rsidRPr="00D5240E">
        <w:rPr>
          <w:lang w:val="en-GB"/>
        </w:rPr>
        <w:t>an opto fibre connection to a</w:t>
      </w:r>
      <w:r w:rsidRPr="00D5240E">
        <w:rPr>
          <w:lang w:val="en-GB"/>
        </w:rPr>
        <w:t xml:space="preserve"> VMEbus module carrying SerDes devices and optical transceivers. The opto-electrical interface will be a SFP module with LC-type opto connectors.  Control software will be based upon calls to the CERN VME library. SFP outputs provided for DAQ and ROI data transmission will be tested for bit errors and link stability only. No specific data formats will be tested on these links.</w:t>
      </w:r>
    </w:p>
    <w:p w:rsidR="006471B6" w:rsidRPr="00D5240E" w:rsidRDefault="006471B6">
      <w:pPr>
        <w:rPr>
          <w:lang w:val="en-GB"/>
        </w:rPr>
      </w:pPr>
    </w:p>
    <w:p w:rsidR="006471B6" w:rsidRPr="00D5240E" w:rsidRDefault="0085541D">
      <w:pPr>
        <w:rPr>
          <w:lang w:val="en-GB"/>
        </w:rPr>
      </w:pPr>
      <w:r w:rsidRPr="00D5240E">
        <w:rPr>
          <w:lang w:val="en-GB"/>
        </w:rPr>
        <w:t xml:space="preserve">In parallel to the hardware debug and commissioning, higher level software and firmware will be developed for later operation of </w:t>
      </w:r>
      <w:r w:rsidR="000104CB" w:rsidRPr="00D5240E">
        <w:rPr>
          <w:lang w:val="en-GB"/>
        </w:rPr>
        <w:t>L1Topo</w:t>
      </w:r>
      <w:r w:rsidRPr="00D5240E">
        <w:rPr>
          <w:lang w:val="en-GB"/>
        </w:rPr>
        <w:t xml:space="preserve">. As far as control software is concerned, a board level </w:t>
      </w:r>
      <w:r w:rsidR="00DF24FE" w:rsidRPr="00D5240E">
        <w:rPr>
          <w:lang w:val="en-GB"/>
        </w:rPr>
        <w:t>control scheme for future trigger</w:t>
      </w:r>
      <w:r w:rsidRPr="00D5240E">
        <w:rPr>
          <w:lang w:val="en-GB"/>
        </w:rPr>
        <w:t xml:space="preserve"> modules needs to be devised. This will most likely not follow the initial approach of VME serialisation.</w:t>
      </w:r>
      <w:r w:rsidR="00A2016E">
        <w:rPr>
          <w:lang w:val="en-GB"/>
        </w:rPr>
        <w:t xml:space="preserve"> A likely candidate for module control is the IPbus firmware (VHDL based UDP stack) and software suite developed at the University of Bristol. Alternatively the MARS module can be used to communicate to the controller PC via TCP protocol.</w:t>
      </w:r>
      <w:r w:rsidR="005576B0">
        <w:rPr>
          <w:lang w:val="en-GB"/>
        </w:rPr>
        <w:t xml:space="preserve"> It will be possible to re-use existent firmware and software to a large extent.</w:t>
      </w:r>
    </w:p>
    <w:p w:rsidR="006471B6" w:rsidRPr="00D5240E" w:rsidRDefault="006471B6">
      <w:pPr>
        <w:rPr>
          <w:lang w:val="en-GB"/>
        </w:rPr>
      </w:pPr>
    </w:p>
    <w:p w:rsidR="006471B6" w:rsidRPr="00D5240E" w:rsidRDefault="0085541D">
      <w:pPr>
        <w:rPr>
          <w:lang w:val="en-GB"/>
        </w:rPr>
      </w:pPr>
      <w:r w:rsidRPr="00D5240E">
        <w:rPr>
          <w:lang w:val="en-GB"/>
        </w:rPr>
        <w:lastRenderedPageBreak/>
        <w:t>The test environment available in the home lab will allow for simple real-time data path tests only. There is no hardware, software installation, nor expertise available to run any tests involving DAQ/RODs/ROSes. Therefore all system level tests will have to be done in an appropriately equipped L1</w:t>
      </w:r>
      <w:r w:rsidR="000E7A4F">
        <w:rPr>
          <w:lang w:val="en-GB"/>
        </w:rPr>
        <w:t>(</w:t>
      </w:r>
      <w:r w:rsidRPr="00D5240E">
        <w:rPr>
          <w:lang w:val="en-GB"/>
        </w:rPr>
        <w:t>Calo</w:t>
      </w:r>
      <w:r w:rsidR="000E7A4F">
        <w:rPr>
          <w:lang w:val="en-GB"/>
        </w:rPr>
        <w:t>)</w:t>
      </w:r>
      <w:r w:rsidRPr="00D5240E">
        <w:rPr>
          <w:lang w:val="en-GB"/>
        </w:rPr>
        <w:t xml:space="preserve"> test lab. Currently the </w:t>
      </w:r>
      <w:r w:rsidR="005911CE">
        <w:rPr>
          <w:lang w:val="en-GB"/>
        </w:rPr>
        <w:t xml:space="preserve">L1Calo </w:t>
      </w:r>
      <w:r w:rsidRPr="00D5240E">
        <w:rPr>
          <w:lang w:val="en-GB"/>
        </w:rPr>
        <w:t xml:space="preserve">CERN test rig seems </w:t>
      </w:r>
      <w:r w:rsidR="009A0505">
        <w:rPr>
          <w:lang w:val="en-GB"/>
        </w:rPr>
        <w:t>to be the only available option, before the L1Topo prototype can be connected up at point 1.</w:t>
      </w:r>
    </w:p>
    <w:p w:rsidR="006471B6" w:rsidRDefault="006471B6">
      <w:pPr>
        <w:rPr>
          <w:lang w:val="en-GB"/>
        </w:rPr>
      </w:pPr>
    </w:p>
    <w:p w:rsidR="00E207CA" w:rsidRDefault="00E207CA">
      <w:pPr>
        <w:rPr>
          <w:lang w:val="en-GB"/>
        </w:rPr>
      </w:pPr>
    </w:p>
    <w:p w:rsidR="00E207CA" w:rsidRDefault="00E207CA">
      <w:pPr>
        <w:rPr>
          <w:lang w:val="en-GB"/>
        </w:rPr>
      </w:pPr>
    </w:p>
    <w:p w:rsidR="00E207CA" w:rsidRDefault="00E207CA" w:rsidP="00E207CA">
      <w:pPr>
        <w:pStyle w:val="berschrift2"/>
        <w:rPr>
          <w:rFonts w:eastAsia="Times New Roman"/>
          <w:lang w:val="en-GB"/>
        </w:rPr>
      </w:pPr>
      <w:bookmarkStart w:id="66" w:name="_Toc345518196"/>
      <w:r>
        <w:rPr>
          <w:rFonts w:eastAsia="Times New Roman"/>
          <w:lang w:val="en-GB"/>
        </w:rPr>
        <w:t>Service- and infrastructure firmware</w:t>
      </w:r>
      <w:bookmarkEnd w:id="66"/>
    </w:p>
    <w:p w:rsidR="00E207CA" w:rsidRDefault="00E207CA" w:rsidP="00E207CA">
      <w:pPr>
        <w:rPr>
          <w:lang w:val="en-GB"/>
        </w:rPr>
      </w:pPr>
      <w:r>
        <w:rPr>
          <w:lang w:val="en-GB"/>
        </w:rPr>
        <w:t xml:space="preserve">The correct operation of high-speed (MGT) links and FPGA-internal clock conditioning circuitry is prerequisite for any “physics” firmware running on the recovered data streams. This service- and infrastructure firmware is closely tied to the device family used. To a large extent the code is generated with IP core generator tools. </w:t>
      </w:r>
    </w:p>
    <w:p w:rsidR="00E207CA" w:rsidRDefault="00E207CA" w:rsidP="00E207CA">
      <w:pPr>
        <w:rPr>
          <w:lang w:val="en-GB"/>
        </w:rPr>
      </w:pPr>
    </w:p>
    <w:p w:rsidR="00E207CA" w:rsidRDefault="00E207CA" w:rsidP="00E207CA">
      <w:pPr>
        <w:rPr>
          <w:lang w:val="en-GB"/>
        </w:rPr>
      </w:pPr>
      <w:r>
        <w:rPr>
          <w:lang w:val="en-GB"/>
        </w:rPr>
        <w:t>The bare MGT link instantiations are complemented with code for link error detection and monitoring, as well as playback and spy circuitry for diagnostics purposes. These functions are controlled by the crate controller CPU, initially via VMEbus serialisation, as described above.</w:t>
      </w:r>
    </w:p>
    <w:p w:rsidR="00E207CA" w:rsidRDefault="00E207CA" w:rsidP="00E207CA">
      <w:pPr>
        <w:rPr>
          <w:lang w:val="en-GB"/>
        </w:rPr>
      </w:pPr>
    </w:p>
    <w:p w:rsidR="00E207CA" w:rsidRDefault="00E207CA" w:rsidP="00E207CA">
      <w:pPr>
        <w:rPr>
          <w:lang w:val="en-GB"/>
        </w:rPr>
      </w:pPr>
      <w:r>
        <w:rPr>
          <w:lang w:val="en-GB"/>
        </w:rPr>
        <w:t xml:space="preserve">Real-time data are copied to the DAQ via ROD links </w:t>
      </w:r>
      <w:r w:rsidR="005911CE">
        <w:rPr>
          <w:lang w:val="en-GB"/>
        </w:rPr>
        <w:t>upon reception of a Level-1 trigger. These data</w:t>
      </w:r>
      <w:r>
        <w:rPr>
          <w:lang w:val="en-GB"/>
        </w:rPr>
        <w:t xml:space="preserve"> offer a further means of monitoring the correct functionality</w:t>
      </w:r>
      <w:r w:rsidR="005911CE">
        <w:rPr>
          <w:lang w:val="en-GB"/>
        </w:rPr>
        <w:t xml:space="preserve"> of L1Topo</w:t>
      </w:r>
      <w:r>
        <w:rPr>
          <w:lang w:val="en-GB"/>
        </w:rPr>
        <w:t>. There exists an additional data path to the LVL-2 ROI builders for the purpose of region-of-interest data transmission</w:t>
      </w:r>
      <w:r w:rsidR="009A0505">
        <w:rPr>
          <w:lang w:val="en-GB"/>
        </w:rPr>
        <w:t>, if required</w:t>
      </w:r>
      <w:r>
        <w:rPr>
          <w:lang w:val="en-GB"/>
        </w:rPr>
        <w:t>.</w:t>
      </w:r>
    </w:p>
    <w:p w:rsidR="00E207CA" w:rsidRDefault="00E207CA" w:rsidP="00E207CA">
      <w:pPr>
        <w:rPr>
          <w:lang w:val="en-GB"/>
        </w:rPr>
      </w:pPr>
    </w:p>
    <w:p w:rsidR="00E207CA" w:rsidRDefault="00E207CA" w:rsidP="00E207CA">
      <w:pPr>
        <w:rPr>
          <w:lang w:val="en-GB"/>
        </w:rPr>
      </w:pPr>
      <w:r>
        <w:rPr>
          <w:lang w:val="en-GB"/>
        </w:rPr>
        <w:t>All infrastructure described above has been successfully implemented and operated for all L1Calo processor modules. The detailed description is found in the collection of documents referenced in section 1. All functionality will be re-implemente</w:t>
      </w:r>
      <w:r w:rsidR="005911CE">
        <w:rPr>
          <w:lang w:val="en-GB"/>
        </w:rPr>
        <w:t>d on L1Topo. T</w:t>
      </w:r>
      <w:r>
        <w:rPr>
          <w:lang w:val="en-GB"/>
        </w:rPr>
        <w:t xml:space="preserve">he JEM VHDL code </w:t>
      </w:r>
      <w:r w:rsidR="005911CE">
        <w:rPr>
          <w:lang w:val="en-GB"/>
        </w:rPr>
        <w:t xml:space="preserve">is a purely behavioural description and </w:t>
      </w:r>
      <w:r>
        <w:rPr>
          <w:lang w:val="en-GB"/>
        </w:rPr>
        <w:t xml:space="preserve">can </w:t>
      </w:r>
      <w:r w:rsidR="005911CE">
        <w:rPr>
          <w:lang w:val="en-GB"/>
        </w:rPr>
        <w:t xml:space="preserve">therefore </w:t>
      </w:r>
      <w:r>
        <w:rPr>
          <w:lang w:val="en-GB"/>
        </w:rPr>
        <w:t xml:space="preserve">be re-used </w:t>
      </w:r>
      <w:r w:rsidR="005911CE">
        <w:rPr>
          <w:lang w:val="en-GB"/>
        </w:rPr>
        <w:t>with just minor modifications</w:t>
      </w:r>
      <w:r>
        <w:rPr>
          <w:lang w:val="en-GB"/>
        </w:rPr>
        <w:t>.</w:t>
      </w:r>
      <w:r w:rsidR="005911CE">
        <w:rPr>
          <w:lang w:val="en-GB"/>
        </w:rPr>
        <w:t xml:space="preserve"> Some optimization for the chosen FPGA devices might be desirable, but isn’t strictly required.</w:t>
      </w:r>
    </w:p>
    <w:p w:rsidR="00E207CA" w:rsidRDefault="00E207CA" w:rsidP="00E207CA">
      <w:pPr>
        <w:rPr>
          <w:lang w:val="en-GB"/>
        </w:rPr>
      </w:pPr>
    </w:p>
    <w:p w:rsidR="00E207CA" w:rsidRDefault="00E207CA" w:rsidP="00E207CA">
      <w:pPr>
        <w:pStyle w:val="berschrift2"/>
        <w:rPr>
          <w:rFonts w:eastAsia="Times New Roman"/>
          <w:lang w:val="en-GB"/>
        </w:rPr>
      </w:pPr>
      <w:bookmarkStart w:id="67" w:name="_Toc345518197"/>
      <w:r>
        <w:rPr>
          <w:rFonts w:eastAsia="Times New Roman"/>
          <w:lang w:val="en-GB"/>
        </w:rPr>
        <w:t>Algorithmic firmware</w:t>
      </w:r>
      <w:bookmarkEnd w:id="67"/>
    </w:p>
    <w:p w:rsidR="006C15F5" w:rsidRDefault="00E207CA" w:rsidP="00E207CA">
      <w:pPr>
        <w:rPr>
          <w:lang w:val="en-GB"/>
        </w:rPr>
      </w:pPr>
      <w:r>
        <w:rPr>
          <w:lang w:val="en-GB"/>
        </w:rPr>
        <w:t>There are several classes of physics algorithms currently being explored with help of physics simulations.  Most algorithms consist of identification of energetic objects and subsequent cuts on angular distribution. This class of algorithms can be most efficiently implemented as a comparison of incoming objects in a highly parallelised sort tree, followed by a look-up table</w:t>
      </w:r>
      <w:r w:rsidR="009A0505">
        <w:rPr>
          <w:lang w:val="en-GB"/>
        </w:rPr>
        <w:t xml:space="preserve"> or a set of</w:t>
      </w:r>
      <w:r w:rsidR="00F90A05">
        <w:rPr>
          <w:lang w:val="en-GB"/>
        </w:rPr>
        <w:t xml:space="preserve"> </w:t>
      </w:r>
      <w:r w:rsidR="009A0505">
        <w:rPr>
          <w:lang w:val="en-GB"/>
        </w:rPr>
        <w:t>comparators</w:t>
      </w:r>
      <w:r w:rsidR="006C15F5">
        <w:rPr>
          <w:lang w:val="en-GB"/>
        </w:rPr>
        <w:t>, yielding a very small number of result bits which are transmitted to the CTP</w:t>
      </w:r>
      <w:r>
        <w:rPr>
          <w:lang w:val="en-GB"/>
        </w:rPr>
        <w:t xml:space="preserve">. </w:t>
      </w:r>
      <w:r w:rsidR="006C15F5">
        <w:rPr>
          <w:lang w:val="en-GB"/>
        </w:rPr>
        <w:t>The algorithms need to be pipelined at the LHC bunch crossing rate. The pipeline depth must be kept to the minimum to match latency requirements.</w:t>
      </w:r>
    </w:p>
    <w:p w:rsidR="00E207CA" w:rsidRDefault="00E207CA" w:rsidP="00E207CA">
      <w:pPr>
        <w:rPr>
          <w:lang w:val="en-GB"/>
        </w:rPr>
      </w:pPr>
    </w:p>
    <w:p w:rsidR="006C15F5" w:rsidRDefault="006C15F5" w:rsidP="00E207CA">
      <w:pPr>
        <w:rPr>
          <w:lang w:val="en-GB"/>
        </w:rPr>
      </w:pPr>
      <w:r>
        <w:rPr>
          <w:lang w:val="en-GB"/>
        </w:rPr>
        <w:t>A dphi cut between the two most energetic jets of 128 has been coded as a reference implementation. In a first example it has been targeted to a Virtex-6 device on the GOLD demonstrator. Preliminary results suggest a latency of the parallel sort tree alone of about one LHC bunch tick. The angular cut in the lookup-table will take less than half a bunch tick.</w:t>
      </w:r>
      <w:r w:rsidR="002D4884">
        <w:rPr>
          <w:lang w:val="en-GB"/>
        </w:rPr>
        <w:t xml:space="preserve"> The referen</w:t>
      </w:r>
      <w:r w:rsidR="009A0505">
        <w:rPr>
          <w:lang w:val="en-GB"/>
        </w:rPr>
        <w:t>ce implementation takes about 14</w:t>
      </w:r>
      <w:r w:rsidR="002D4884">
        <w:rPr>
          <w:lang w:val="en-GB"/>
        </w:rPr>
        <w:t xml:space="preserve"> % of a Virtex XC6VLX240T device</w:t>
      </w:r>
      <w:r w:rsidR="00CA05DF">
        <w:rPr>
          <w:rStyle w:val="Funotenzeichen"/>
          <w:lang w:val="en-GB"/>
        </w:rPr>
        <w:footnoteReference w:id="1"/>
      </w:r>
      <w:r w:rsidR="002D4884">
        <w:rPr>
          <w:lang w:val="en-GB"/>
        </w:rPr>
        <w:t>.</w:t>
      </w:r>
    </w:p>
    <w:p w:rsidR="009A0505" w:rsidRDefault="009A0505" w:rsidP="00E207CA">
      <w:pPr>
        <w:rPr>
          <w:lang w:val="en-GB"/>
        </w:rPr>
      </w:pPr>
    </w:p>
    <w:p w:rsidR="009A0505" w:rsidRDefault="009A0505" w:rsidP="00E207CA">
      <w:pPr>
        <w:rPr>
          <w:lang w:val="en-GB"/>
        </w:rPr>
      </w:pPr>
      <w:r>
        <w:rPr>
          <w:lang w:val="en-GB"/>
        </w:rPr>
        <w:t xml:space="preserve">An initial implementation </w:t>
      </w:r>
      <w:r w:rsidR="007A6A72">
        <w:rPr>
          <w:lang w:val="en-GB"/>
        </w:rPr>
        <w:t xml:space="preserve">of a 240-wide sort tree for determination of the two largest objects on a Virtex XC7VX690T yields a latency of approximately one bunch tick. This is a preliminary result in a standalone implementation. The sort tree has not yet been tied to real MGT input circuits. This sort tree takes about </w:t>
      </w:r>
      <w:r w:rsidR="000A31DB">
        <w:rPr>
          <w:lang w:val="en-GB"/>
        </w:rPr>
        <w:t xml:space="preserve">6 </w:t>
      </w:r>
      <w:r w:rsidR="007A6A72">
        <w:rPr>
          <w:lang w:val="en-GB"/>
        </w:rPr>
        <w:t xml:space="preserve">% of the logic resources available on the target device. </w:t>
      </w:r>
    </w:p>
    <w:p w:rsidR="006C15F5" w:rsidRDefault="006C15F5" w:rsidP="00E207CA">
      <w:pPr>
        <w:rPr>
          <w:lang w:val="en-GB"/>
        </w:rPr>
      </w:pPr>
    </w:p>
    <w:p w:rsidR="006471B6" w:rsidRPr="00D5240E" w:rsidRDefault="006C15F5">
      <w:pPr>
        <w:rPr>
          <w:lang w:val="en-GB"/>
        </w:rPr>
      </w:pPr>
      <w:r>
        <w:rPr>
          <w:lang w:val="en-GB"/>
        </w:rPr>
        <w:t xml:space="preserve">Further algorithms will be coded and simulated in several participating institutes. </w:t>
      </w:r>
      <w:r w:rsidR="0085541D" w:rsidRPr="00D5240E">
        <w:rPr>
          <w:lang w:val="en-GB"/>
        </w:rPr>
        <w:t>There will be a separate document on software and on algorithmic firmware produced at a later date.</w:t>
      </w:r>
    </w:p>
    <w:p w:rsidR="006471B6" w:rsidRPr="00D5240E" w:rsidRDefault="0085541D">
      <w:pPr>
        <w:overflowPunct/>
        <w:autoSpaceDE/>
        <w:adjustRightInd/>
        <w:rPr>
          <w:lang w:val="en-GB"/>
        </w:rPr>
      </w:pPr>
      <w:r w:rsidRPr="00D5240E">
        <w:rPr>
          <w:lang w:val="en-GB"/>
        </w:rPr>
        <w:br w:type="page"/>
      </w:r>
    </w:p>
    <w:p w:rsidR="006471B6" w:rsidRPr="00D5240E" w:rsidRDefault="0085541D">
      <w:pPr>
        <w:pStyle w:val="berschrift1"/>
        <w:rPr>
          <w:lang w:val="en-GB"/>
        </w:rPr>
      </w:pPr>
      <w:bookmarkStart w:id="68" w:name="_Ref278440941"/>
      <w:bookmarkStart w:id="69" w:name="_Toc345518198"/>
      <w:r w:rsidRPr="00D5240E">
        <w:rPr>
          <w:lang w:val="en-GB"/>
        </w:rPr>
        <w:lastRenderedPageBreak/>
        <w:t>Interfaces : connectors, pinouts, data formats</w:t>
      </w:r>
      <w:bookmarkEnd w:id="68"/>
      <w:bookmarkEnd w:id="69"/>
    </w:p>
    <w:p w:rsidR="006471B6" w:rsidRDefault="0085541D">
      <w:pPr>
        <w:pStyle w:val="berschrift2"/>
        <w:rPr>
          <w:lang w:val="en-GB"/>
        </w:rPr>
      </w:pPr>
      <w:bookmarkStart w:id="70" w:name="_Toc345518199"/>
      <w:r w:rsidRPr="00D5240E">
        <w:rPr>
          <w:lang w:val="en-GB"/>
        </w:rPr>
        <w:t>Internal interfaces</w:t>
      </w:r>
      <w:bookmarkEnd w:id="70"/>
    </w:p>
    <w:p w:rsidR="00D33865" w:rsidRDefault="00822426">
      <w:pPr>
        <w:rPr>
          <w:lang w:val="en-GB"/>
        </w:rPr>
      </w:pPr>
      <w:r>
        <w:rPr>
          <w:lang w:val="en-GB"/>
        </w:rPr>
        <w:t xml:space="preserve">The L1Topo module carries </w:t>
      </w:r>
      <w:r w:rsidR="00D33865">
        <w:rPr>
          <w:lang w:val="en-GB"/>
        </w:rPr>
        <w:t xml:space="preserve">four daughter modules: an IPMC module, a TTCdec card, a MARS bar equipped with a Zynq processor, and </w:t>
      </w:r>
      <w:r w:rsidR="00323ACB">
        <w:rPr>
          <w:lang w:val="en-GB"/>
        </w:rPr>
        <w:t>an</w:t>
      </w:r>
      <w:r>
        <w:rPr>
          <w:lang w:val="en-GB"/>
        </w:rPr>
        <w:t xml:space="preserve"> extension </w:t>
      </w:r>
      <w:r w:rsidR="00D33865">
        <w:rPr>
          <w:lang w:val="en-GB"/>
        </w:rPr>
        <w:t>mezzanine</w:t>
      </w:r>
      <w:r>
        <w:rPr>
          <w:lang w:val="en-GB"/>
        </w:rPr>
        <w:t>.</w:t>
      </w:r>
      <w:r w:rsidR="000E7A4F">
        <w:rPr>
          <w:lang w:val="en-GB"/>
        </w:rPr>
        <w:t xml:space="preserve"> </w:t>
      </w:r>
    </w:p>
    <w:p w:rsidR="00D33865" w:rsidRDefault="00D33865">
      <w:pPr>
        <w:rPr>
          <w:lang w:val="en-GB"/>
        </w:rPr>
      </w:pPr>
    </w:p>
    <w:p w:rsidR="006471B6" w:rsidRDefault="000E7A4F">
      <w:pPr>
        <w:rPr>
          <w:lang w:val="en-GB"/>
        </w:rPr>
      </w:pPr>
      <w:r>
        <w:rPr>
          <w:lang w:val="en-GB"/>
        </w:rPr>
        <w:t xml:space="preserve">The extension card provides 44 differential real-time signal pairs and additional control connectivity. </w:t>
      </w:r>
      <w:r w:rsidR="00D33865">
        <w:rPr>
          <w:lang w:val="en-GB"/>
        </w:rPr>
        <w:t xml:space="preserve">It </w:t>
      </w:r>
      <w:r w:rsidR="00D33865" w:rsidRPr="00D5240E">
        <w:rPr>
          <w:lang w:val="en-GB"/>
        </w:rPr>
        <w:t>is</w:t>
      </w:r>
      <w:r w:rsidR="00D33865">
        <w:rPr>
          <w:lang w:val="en-GB"/>
        </w:rPr>
        <w:t xml:space="preserve"> connected via two</w:t>
      </w:r>
      <w:r w:rsidR="00DF24FE" w:rsidRPr="00D5240E">
        <w:rPr>
          <w:lang w:val="en-GB"/>
        </w:rPr>
        <w:t xml:space="preserve"> </w:t>
      </w:r>
      <w:r w:rsidR="00D33865">
        <w:rPr>
          <w:lang w:val="en-GB"/>
        </w:rPr>
        <w:t xml:space="preserve">400-way </w:t>
      </w:r>
      <w:r w:rsidR="0085541D" w:rsidRPr="00D5240E">
        <w:rPr>
          <w:lang w:val="en-GB"/>
        </w:rPr>
        <w:t xml:space="preserve">Samtec </w:t>
      </w:r>
      <w:r w:rsidR="00D33865">
        <w:rPr>
          <w:lang w:val="en-GB"/>
        </w:rPr>
        <w:t>connectors (</w:t>
      </w:r>
      <w:r w:rsidR="0085541D" w:rsidRPr="00D5240E">
        <w:rPr>
          <w:lang w:val="en-GB"/>
        </w:rPr>
        <w:t xml:space="preserve">SEAM on the mezzanine module, SEAF on </w:t>
      </w:r>
      <w:r w:rsidR="000104CB" w:rsidRPr="00D5240E">
        <w:rPr>
          <w:lang w:val="en-GB"/>
        </w:rPr>
        <w:t>L1Topo</w:t>
      </w:r>
      <w:r w:rsidR="00DF24FE" w:rsidRPr="00D5240E">
        <w:rPr>
          <w:lang w:val="en-GB"/>
        </w:rPr>
        <w:t>)</w:t>
      </w:r>
      <w:r w:rsidR="00D33865">
        <w:rPr>
          <w:lang w:val="en-GB"/>
        </w:rPr>
        <w:t>.</w:t>
      </w:r>
    </w:p>
    <w:p w:rsidR="00D33865" w:rsidRDefault="00D33865">
      <w:pPr>
        <w:rPr>
          <w:lang w:val="en-GB"/>
        </w:rPr>
      </w:pPr>
    </w:p>
    <w:p w:rsidR="00D33865" w:rsidRPr="00D5240E" w:rsidRDefault="00D33865">
      <w:pPr>
        <w:rPr>
          <w:lang w:val="en-GB"/>
        </w:rPr>
      </w:pPr>
      <w:r>
        <w:rPr>
          <w:lang w:val="en-GB"/>
        </w:rPr>
        <w:t xml:space="preserve">The Zynq based processor is a commercial module (Enclustra MARS ZX3). Documentation </w:t>
      </w:r>
      <w:r w:rsidR="004941AA">
        <w:rPr>
          <w:lang w:val="en-GB"/>
        </w:rPr>
        <w:t xml:space="preserve">is found on the </w:t>
      </w:r>
      <w:r w:rsidR="00BC710B">
        <w:rPr>
          <w:lang w:val="en-GB"/>
        </w:rPr>
        <w:t>manufacturer’s</w:t>
      </w:r>
      <w:r w:rsidR="004941AA">
        <w:rPr>
          <w:lang w:val="en-GB"/>
        </w:rPr>
        <w:t xml:space="preserve"> website.</w:t>
      </w:r>
    </w:p>
    <w:p w:rsidR="000A7859" w:rsidRPr="00D5240E" w:rsidRDefault="000A7859">
      <w:pPr>
        <w:rPr>
          <w:lang w:val="en-GB"/>
        </w:rPr>
      </w:pPr>
    </w:p>
    <w:p w:rsidR="006471B6" w:rsidRDefault="0085541D">
      <w:pPr>
        <w:rPr>
          <w:lang w:val="en-GB"/>
        </w:rPr>
      </w:pPr>
      <w:r w:rsidRPr="00D5240E">
        <w:rPr>
          <w:lang w:val="en-GB"/>
        </w:rPr>
        <w:t xml:space="preserve">The </w:t>
      </w:r>
      <w:r w:rsidR="00DF24FE" w:rsidRPr="00D5240E">
        <w:rPr>
          <w:lang w:val="en-GB"/>
        </w:rPr>
        <w:t xml:space="preserve">TTCdec </w:t>
      </w:r>
      <w:r w:rsidRPr="00D5240E">
        <w:rPr>
          <w:lang w:val="en-GB"/>
        </w:rPr>
        <w:t>clock mezzanine module is</w:t>
      </w:r>
      <w:r w:rsidR="007E3AD8">
        <w:rPr>
          <w:lang w:val="en-GB"/>
        </w:rPr>
        <w:t xml:space="preserve"> </w:t>
      </w:r>
      <w:r w:rsidR="004941AA">
        <w:rPr>
          <w:lang w:val="en-GB"/>
        </w:rPr>
        <w:t>an</w:t>
      </w:r>
      <w:r w:rsidR="007E3AD8">
        <w:rPr>
          <w:lang w:val="en-GB"/>
        </w:rPr>
        <w:t xml:space="preserve"> L1Calo standard card. It is</w:t>
      </w:r>
      <w:r w:rsidRPr="00D5240E">
        <w:rPr>
          <w:lang w:val="en-GB"/>
        </w:rPr>
        <w:t xml:space="preserve"> connected via </w:t>
      </w:r>
      <w:r w:rsidR="00D33865">
        <w:rPr>
          <w:lang w:val="en-GB"/>
        </w:rPr>
        <w:t>two</w:t>
      </w:r>
      <w:r w:rsidR="00822426">
        <w:rPr>
          <w:lang w:val="en-GB"/>
        </w:rPr>
        <w:t xml:space="preserve"> 60</w:t>
      </w:r>
      <w:r w:rsidR="00DF24FE" w:rsidRPr="00D5240E">
        <w:rPr>
          <w:lang w:val="en-GB"/>
        </w:rPr>
        <w:t>-pin connector</w:t>
      </w:r>
      <w:r w:rsidR="00D33865">
        <w:rPr>
          <w:lang w:val="en-GB"/>
        </w:rPr>
        <w:t>s</w:t>
      </w:r>
      <w:r w:rsidR="00DF24FE" w:rsidRPr="00D5240E">
        <w:rPr>
          <w:lang w:val="en-GB"/>
        </w:rPr>
        <w:t xml:space="preserve"> (Samtec</w:t>
      </w:r>
      <w:r w:rsidR="00822426">
        <w:rPr>
          <w:lang w:val="en-GB"/>
        </w:rPr>
        <w:t xml:space="preserve"> Q-Strip</w:t>
      </w:r>
      <w:r w:rsidR="00DF24FE" w:rsidRPr="00D5240E">
        <w:rPr>
          <w:lang w:val="en-GB"/>
        </w:rPr>
        <w:t>)</w:t>
      </w:r>
      <w:r w:rsidR="00D33865">
        <w:rPr>
          <w:lang w:val="en-GB"/>
        </w:rPr>
        <w:t>.</w:t>
      </w:r>
    </w:p>
    <w:p w:rsidR="007F38F8" w:rsidRDefault="007F38F8">
      <w:pPr>
        <w:rPr>
          <w:lang w:val="en-GB"/>
        </w:rPr>
      </w:pPr>
    </w:p>
    <w:p w:rsidR="007F38F8" w:rsidRPr="00D5240E" w:rsidRDefault="007E3AD8">
      <w:pPr>
        <w:rPr>
          <w:lang w:val="en-GB"/>
        </w:rPr>
      </w:pPr>
      <w:r>
        <w:rPr>
          <w:lang w:val="en-GB"/>
        </w:rPr>
        <w:t xml:space="preserve">The IPMC module is </w:t>
      </w:r>
      <w:r w:rsidR="004941AA">
        <w:rPr>
          <w:lang w:val="en-GB"/>
        </w:rPr>
        <w:t>a 244-pin mini-dimm, mechanically compatible to DDR3 memory modules. Documentation, including pinout is available from LAPP, Annecy.</w:t>
      </w:r>
    </w:p>
    <w:p w:rsidR="006471B6" w:rsidRPr="00D5240E" w:rsidRDefault="006471B6">
      <w:pPr>
        <w:rPr>
          <w:lang w:val="en-GB"/>
        </w:rPr>
      </w:pPr>
    </w:p>
    <w:p w:rsidR="006471B6" w:rsidRPr="00D5240E" w:rsidRDefault="0085541D">
      <w:pPr>
        <w:pStyle w:val="berschrift2"/>
        <w:rPr>
          <w:lang w:val="en-GB"/>
        </w:rPr>
      </w:pPr>
      <w:bookmarkStart w:id="71" w:name="_Toc345518200"/>
      <w:r w:rsidRPr="00D5240E">
        <w:rPr>
          <w:lang w:val="en-GB"/>
        </w:rPr>
        <w:t>Front panel</w:t>
      </w:r>
      <w:bookmarkEnd w:id="71"/>
      <w:r w:rsidRPr="00D5240E">
        <w:rPr>
          <w:lang w:val="en-GB"/>
        </w:rPr>
        <w:t xml:space="preserve"> </w:t>
      </w:r>
    </w:p>
    <w:p w:rsidR="006471B6" w:rsidRPr="00D5240E" w:rsidRDefault="006471B6">
      <w:pPr>
        <w:rPr>
          <w:lang w:val="en-GB"/>
        </w:rPr>
      </w:pPr>
    </w:p>
    <w:p w:rsidR="00062496" w:rsidRDefault="0085541D">
      <w:pPr>
        <w:rPr>
          <w:lang w:val="en-GB"/>
        </w:rPr>
      </w:pPr>
      <w:r w:rsidRPr="00D5240E">
        <w:rPr>
          <w:lang w:val="en-GB"/>
        </w:rPr>
        <w:t xml:space="preserve">The front panel shows </w:t>
      </w:r>
      <w:r w:rsidR="00062496">
        <w:rPr>
          <w:lang w:val="en-GB"/>
        </w:rPr>
        <w:t>is carrying connectivity for both real-time output and non real-time control</w:t>
      </w:r>
      <w:r w:rsidR="00197487">
        <w:rPr>
          <w:lang w:val="en-GB"/>
        </w:rPr>
        <w:t>:</w:t>
      </w:r>
    </w:p>
    <w:p w:rsidR="00BD278C" w:rsidRDefault="00BD278C">
      <w:pPr>
        <w:rPr>
          <w:lang w:val="en-GB"/>
        </w:rPr>
      </w:pPr>
    </w:p>
    <w:p w:rsidR="00062496" w:rsidRDefault="00062496" w:rsidP="0061733C">
      <w:pPr>
        <w:rPr>
          <w:lang w:val="en-GB"/>
        </w:rPr>
      </w:pPr>
      <w:r>
        <w:rPr>
          <w:lang w:val="en-GB"/>
        </w:rPr>
        <w:t xml:space="preserve">Standard </w:t>
      </w:r>
      <w:r w:rsidR="00BD278C">
        <w:rPr>
          <w:lang w:val="en-GB"/>
        </w:rPr>
        <w:t xml:space="preserve">ATCA </w:t>
      </w:r>
      <w:r>
        <w:rPr>
          <w:lang w:val="en-GB"/>
        </w:rPr>
        <w:t xml:space="preserve">handle </w:t>
      </w:r>
      <w:r w:rsidR="00BD278C">
        <w:rPr>
          <w:lang w:val="en-GB"/>
        </w:rPr>
        <w:t>switches</w:t>
      </w:r>
      <w:r>
        <w:rPr>
          <w:lang w:val="en-GB"/>
        </w:rPr>
        <w:t xml:space="preserve"> and LEDs (from IPMC)</w:t>
      </w:r>
    </w:p>
    <w:p w:rsidR="0061733C" w:rsidRPr="0061733C" w:rsidRDefault="0061733C" w:rsidP="0061733C">
      <w:pPr>
        <w:rPr>
          <w:lang w:val="en-GB"/>
        </w:rPr>
      </w:pPr>
      <w:r w:rsidRPr="0061733C">
        <w:rPr>
          <w:lang w:val="en-GB"/>
        </w:rPr>
        <w:t>Compact Flash card slot</w:t>
      </w:r>
      <w:r w:rsidR="00062496">
        <w:rPr>
          <w:lang w:val="en-GB"/>
        </w:rPr>
        <w:t xml:space="preserve"> for SystemACE</w:t>
      </w:r>
    </w:p>
    <w:p w:rsidR="0061733C" w:rsidRPr="0061733C" w:rsidRDefault="0061733C" w:rsidP="0061733C">
      <w:pPr>
        <w:rPr>
          <w:lang w:val="en-GB"/>
        </w:rPr>
      </w:pPr>
      <w:r w:rsidRPr="0061733C">
        <w:rPr>
          <w:lang w:val="en-GB"/>
        </w:rPr>
        <w:t>SD card slot</w:t>
      </w:r>
    </w:p>
    <w:p w:rsidR="0061733C" w:rsidRPr="0061733C" w:rsidRDefault="00062496" w:rsidP="0061733C">
      <w:pPr>
        <w:rPr>
          <w:lang w:val="en-GB"/>
        </w:rPr>
      </w:pPr>
      <w:r>
        <w:rPr>
          <w:lang w:val="en-GB"/>
        </w:rPr>
        <w:t>3</w:t>
      </w:r>
      <w:r w:rsidR="0061733C" w:rsidRPr="0061733C">
        <w:rPr>
          <w:lang w:val="en-GB"/>
        </w:rPr>
        <w:t xml:space="preserve"> MPO connectors</w:t>
      </w:r>
      <w:r>
        <w:rPr>
          <w:lang w:val="en-GB"/>
        </w:rPr>
        <w:t xml:space="preserve"> (from MiniPODs</w:t>
      </w:r>
      <w:r w:rsidR="00197487">
        <w:rPr>
          <w:lang w:val="en-GB"/>
        </w:rPr>
        <w:t>, to CTP and embedded ROD links</w:t>
      </w:r>
      <w:r>
        <w:rPr>
          <w:lang w:val="en-GB"/>
        </w:rPr>
        <w:t>)</w:t>
      </w:r>
    </w:p>
    <w:p w:rsidR="0061733C" w:rsidRPr="0061733C" w:rsidRDefault="0061733C" w:rsidP="0061733C">
      <w:pPr>
        <w:rPr>
          <w:lang w:val="en-GB"/>
        </w:rPr>
      </w:pPr>
      <w:r w:rsidRPr="0061733C">
        <w:rPr>
          <w:lang w:val="en-GB"/>
        </w:rPr>
        <w:t>3 SFP connectors</w:t>
      </w:r>
      <w:r w:rsidR="00062496">
        <w:rPr>
          <w:lang w:val="en-GB"/>
        </w:rPr>
        <w:t xml:space="preserve"> (module control</w:t>
      </w:r>
      <w:r w:rsidR="00197487">
        <w:rPr>
          <w:lang w:val="en-GB"/>
        </w:rPr>
        <w:t xml:space="preserve"> and DAQ/ROI G-Links</w:t>
      </w:r>
      <w:r w:rsidR="00062496">
        <w:rPr>
          <w:lang w:val="en-GB"/>
        </w:rPr>
        <w:t>)</w:t>
      </w:r>
    </w:p>
    <w:p w:rsidR="0061733C" w:rsidRPr="0061733C" w:rsidRDefault="0061733C" w:rsidP="0061733C">
      <w:pPr>
        <w:rPr>
          <w:lang w:val="en-GB"/>
        </w:rPr>
      </w:pPr>
      <w:r w:rsidRPr="0061733C">
        <w:rPr>
          <w:lang w:val="en-GB"/>
        </w:rPr>
        <w:t>1 TTC optical AMP input</w:t>
      </w:r>
    </w:p>
    <w:p w:rsidR="0061733C" w:rsidRPr="0061733C" w:rsidRDefault="0061733C" w:rsidP="0061733C">
      <w:pPr>
        <w:rPr>
          <w:lang w:val="en-GB"/>
        </w:rPr>
      </w:pPr>
      <w:r w:rsidRPr="0061733C">
        <w:rPr>
          <w:lang w:val="en-GB"/>
        </w:rPr>
        <w:t>1 TTC differential lemo input</w:t>
      </w:r>
    </w:p>
    <w:p w:rsidR="0061733C" w:rsidRPr="0061733C" w:rsidRDefault="0061733C" w:rsidP="0061733C">
      <w:pPr>
        <w:rPr>
          <w:lang w:val="en-GB"/>
        </w:rPr>
      </w:pPr>
      <w:r w:rsidRPr="0061733C">
        <w:rPr>
          <w:lang w:val="en-GB"/>
        </w:rPr>
        <w:t xml:space="preserve">1 electrical </w:t>
      </w:r>
      <w:r w:rsidR="00062496">
        <w:rPr>
          <w:lang w:val="en-GB"/>
        </w:rPr>
        <w:t>(</w:t>
      </w:r>
      <w:r w:rsidRPr="0061733C">
        <w:rPr>
          <w:lang w:val="en-GB"/>
        </w:rPr>
        <w:t>SCSI</w:t>
      </w:r>
      <w:r w:rsidR="00062496">
        <w:rPr>
          <w:lang w:val="en-GB"/>
        </w:rPr>
        <w:t xml:space="preserve"> VHDCI) connector (to CTP)</w:t>
      </w:r>
    </w:p>
    <w:p w:rsidR="0061733C" w:rsidRPr="0061733C" w:rsidRDefault="00062496" w:rsidP="0061733C">
      <w:pPr>
        <w:rPr>
          <w:lang w:val="en-GB"/>
        </w:rPr>
      </w:pPr>
      <w:r>
        <w:rPr>
          <w:lang w:val="en-GB"/>
        </w:rPr>
        <w:t>1 L</w:t>
      </w:r>
      <w:r w:rsidR="0061733C" w:rsidRPr="0061733C">
        <w:rPr>
          <w:lang w:val="en-GB"/>
        </w:rPr>
        <w:t>emo</w:t>
      </w:r>
      <w:r>
        <w:rPr>
          <w:lang w:val="en-GB"/>
        </w:rPr>
        <w:t>-00 (Busy from embedded ROD</w:t>
      </w:r>
      <w:r w:rsidR="0061733C" w:rsidRPr="0061733C">
        <w:rPr>
          <w:lang w:val="en-GB"/>
        </w:rPr>
        <w:t>)</w:t>
      </w:r>
    </w:p>
    <w:p w:rsidR="006471B6" w:rsidRPr="00D5240E" w:rsidRDefault="0085541D">
      <w:pPr>
        <w:pStyle w:val="berschrift2"/>
        <w:rPr>
          <w:lang w:val="en-GB"/>
        </w:rPr>
      </w:pPr>
      <w:bookmarkStart w:id="72" w:name="_Toc345518201"/>
      <w:r w:rsidRPr="00D5240E">
        <w:rPr>
          <w:lang w:val="en-GB"/>
        </w:rPr>
        <w:t>Backplane connector layout</w:t>
      </w:r>
      <w:bookmarkEnd w:id="72"/>
    </w:p>
    <w:p w:rsidR="006471B6" w:rsidRPr="00D5240E" w:rsidRDefault="0085541D">
      <w:pPr>
        <w:rPr>
          <w:lang w:val="en-GB"/>
        </w:rPr>
      </w:pPr>
      <w:r w:rsidRPr="00D5240E">
        <w:rPr>
          <w:lang w:val="en-GB"/>
        </w:rPr>
        <w:t>The backplane connector is made to standard</w:t>
      </w:r>
      <w:r w:rsidR="000E7A4F">
        <w:rPr>
          <w:lang w:val="en-GB"/>
        </w:rPr>
        <w:t xml:space="preserve"> ATCA layout in zones 1 and 2. </w:t>
      </w:r>
      <w:r w:rsidR="00417F52">
        <w:rPr>
          <w:lang w:val="en-GB"/>
        </w:rPr>
        <w:t>Zone</w:t>
      </w:r>
      <w:r w:rsidRPr="00D5240E">
        <w:rPr>
          <w:lang w:val="en-GB"/>
        </w:rPr>
        <w:t xml:space="preserve"> 3 is populated with </w:t>
      </w:r>
      <w:r w:rsidR="002338AC">
        <w:rPr>
          <w:lang w:val="en-GB"/>
        </w:rPr>
        <w:t>four</w:t>
      </w:r>
      <w:r w:rsidRPr="00D5240E">
        <w:rPr>
          <w:lang w:val="en-GB"/>
        </w:rPr>
        <w:t xml:space="preserve"> MTP/MPO connectors that connect onto a RTM with hermaphroditic blind-mate shrouds (MTP-CPI).</w:t>
      </w:r>
    </w:p>
    <w:p w:rsidR="006471B6" w:rsidRPr="00D5240E" w:rsidRDefault="006471B6">
      <w:pPr>
        <w:rPr>
          <w:lang w:val="en-GB"/>
        </w:rPr>
      </w:pPr>
    </w:p>
    <w:p w:rsidR="006471B6" w:rsidRPr="00D5240E" w:rsidRDefault="006471B6">
      <w:pPr>
        <w:rPr>
          <w:lang w:val="en-GB"/>
        </w:rPr>
      </w:pPr>
    </w:p>
    <w:p w:rsidR="002F3264" w:rsidRPr="00D5240E" w:rsidRDefault="002F3264" w:rsidP="002F3264">
      <w:pPr>
        <w:pStyle w:val="berschrift2"/>
        <w:rPr>
          <w:lang w:val="en-GB"/>
        </w:rPr>
      </w:pPr>
      <w:bookmarkStart w:id="73" w:name="_Ref325701919"/>
      <w:bookmarkStart w:id="74" w:name="_Toc345518202"/>
      <w:r w:rsidRPr="00D5240E">
        <w:rPr>
          <w:lang w:val="en-GB"/>
        </w:rPr>
        <w:t>Interfaces to external systems</w:t>
      </w:r>
      <w:bookmarkEnd w:id="73"/>
      <w:bookmarkEnd w:id="74"/>
    </w:p>
    <w:p w:rsidR="001863BF" w:rsidRPr="00D5240E" w:rsidRDefault="000104CB" w:rsidP="002F3264">
      <w:pPr>
        <w:rPr>
          <w:lang w:val="en-GB"/>
        </w:rPr>
      </w:pPr>
      <w:r w:rsidRPr="00D5240E">
        <w:rPr>
          <w:lang w:val="en-GB"/>
        </w:rPr>
        <w:t>L1Topo</w:t>
      </w:r>
      <w:r w:rsidR="002F3264" w:rsidRPr="00D5240E">
        <w:rPr>
          <w:lang w:val="en-GB"/>
        </w:rPr>
        <w:t xml:space="preserve"> interfaces to external systems mainly via optical fibres. </w:t>
      </w:r>
      <w:r w:rsidR="001863BF" w:rsidRPr="00D5240E">
        <w:rPr>
          <w:lang w:val="en-GB"/>
        </w:rPr>
        <w:t xml:space="preserve">The physical layer is defined by the fibre-optical components used. On the real-time data path fibre-bundles with multiples of 12 </w:t>
      </w:r>
      <w:r w:rsidR="009E1CA8" w:rsidRPr="00D5240E">
        <w:rPr>
          <w:lang w:val="en-GB"/>
        </w:rPr>
        <w:t xml:space="preserve">multimode </w:t>
      </w:r>
      <w:r w:rsidR="001863BF" w:rsidRPr="00D5240E">
        <w:rPr>
          <w:lang w:val="en-GB"/>
        </w:rPr>
        <w:t xml:space="preserve">fibres are used. The external connections are made by MTP/MPO connectors. </w:t>
      </w:r>
      <w:r w:rsidRPr="00D5240E">
        <w:rPr>
          <w:lang w:val="en-GB"/>
        </w:rPr>
        <w:t>L1Topo</w:t>
      </w:r>
      <w:r w:rsidR="001863BF" w:rsidRPr="00D5240E">
        <w:rPr>
          <w:lang w:val="en-GB"/>
        </w:rPr>
        <w:t xml:space="preserve"> is equipped with male </w:t>
      </w:r>
      <w:r w:rsidR="00A75411">
        <w:rPr>
          <w:lang w:val="en-GB"/>
        </w:rPr>
        <w:t xml:space="preserve">MTP </w:t>
      </w:r>
      <w:r w:rsidR="001863BF" w:rsidRPr="00D5240E">
        <w:rPr>
          <w:lang w:val="en-GB"/>
        </w:rPr>
        <w:t xml:space="preserve">connectors. </w:t>
      </w:r>
    </w:p>
    <w:p w:rsidR="001863BF" w:rsidRPr="00D5240E" w:rsidRDefault="001863BF" w:rsidP="002F3264">
      <w:pPr>
        <w:rPr>
          <w:lang w:val="en-GB"/>
        </w:rPr>
      </w:pPr>
    </w:p>
    <w:p w:rsidR="001863BF" w:rsidRPr="00D5240E" w:rsidRDefault="001863BF" w:rsidP="002F3264">
      <w:pPr>
        <w:rPr>
          <w:lang w:val="en-GB"/>
        </w:rPr>
      </w:pPr>
      <w:r w:rsidRPr="00D5240E">
        <w:rPr>
          <w:lang w:val="en-GB"/>
        </w:rPr>
        <w:t>The calorimeter and muon trigger processors are connected via 48-way fibre assemblies, for</w:t>
      </w:r>
      <w:r w:rsidR="008614A0" w:rsidRPr="00D5240E">
        <w:rPr>
          <w:lang w:val="en-GB"/>
        </w:rPr>
        <w:t xml:space="preserve"> the</w:t>
      </w:r>
      <w:r w:rsidRPr="00D5240E">
        <w:rPr>
          <w:lang w:val="en-GB"/>
        </w:rPr>
        <w:t xml:space="preserve"> CTP</w:t>
      </w:r>
      <w:r w:rsidR="008614A0" w:rsidRPr="00D5240E">
        <w:rPr>
          <w:lang w:val="en-GB"/>
        </w:rPr>
        <w:t xml:space="preserve"> outputs</w:t>
      </w:r>
      <w:r w:rsidRPr="00D5240E">
        <w:rPr>
          <w:lang w:val="en-GB"/>
        </w:rPr>
        <w:t xml:space="preserve"> 12-way assemblies will be used.</w:t>
      </w:r>
      <w:r w:rsidR="009E1CA8" w:rsidRPr="00D5240E">
        <w:rPr>
          <w:lang w:val="en-GB"/>
        </w:rPr>
        <w:t xml:space="preserve"> Opto-electrical translation on the real-time path is made with miniPOD 12-channel transceivers. Ideally the far end transceivers should be of same type as on </w:t>
      </w:r>
      <w:r w:rsidR="000104CB" w:rsidRPr="00D5240E">
        <w:rPr>
          <w:lang w:val="en-GB"/>
        </w:rPr>
        <w:t>L1Topo</w:t>
      </w:r>
      <w:r w:rsidR="009E1CA8" w:rsidRPr="00D5240E">
        <w:rPr>
          <w:lang w:val="en-GB"/>
        </w:rPr>
        <w:t xml:space="preserve">. Thus </w:t>
      </w:r>
      <w:r w:rsidR="008614A0" w:rsidRPr="00D5240E">
        <w:rPr>
          <w:lang w:val="en-GB"/>
        </w:rPr>
        <w:t xml:space="preserve">the </w:t>
      </w:r>
      <w:r w:rsidR="009E1CA8" w:rsidRPr="00D5240E">
        <w:rPr>
          <w:lang w:val="en-GB"/>
        </w:rPr>
        <w:t xml:space="preserve">optical power budget can be maximised. For short </w:t>
      </w:r>
      <w:r w:rsidR="00316545" w:rsidRPr="00D5240E">
        <w:rPr>
          <w:lang w:val="en-GB"/>
        </w:rPr>
        <w:t>fibres</w:t>
      </w:r>
      <w:r w:rsidR="009E1CA8" w:rsidRPr="00D5240E">
        <w:rPr>
          <w:lang w:val="en-GB"/>
        </w:rPr>
        <w:t xml:space="preserve"> and in absence of any optical splitting</w:t>
      </w:r>
      <w:r w:rsidR="00316545" w:rsidRPr="00D5240E">
        <w:rPr>
          <w:lang w:val="en-GB"/>
        </w:rPr>
        <w:t>,</w:t>
      </w:r>
      <w:r w:rsidR="009E1CA8" w:rsidRPr="00D5240E">
        <w:rPr>
          <w:lang w:val="en-GB"/>
        </w:rPr>
        <w:t xml:space="preserve"> other transceiver types are assumed to be compatible. However, </w:t>
      </w:r>
      <w:r w:rsidR="00316545" w:rsidRPr="00D5240E">
        <w:rPr>
          <w:lang w:val="en-GB"/>
        </w:rPr>
        <w:t xml:space="preserve">optical </w:t>
      </w:r>
      <w:r w:rsidR="009E1CA8" w:rsidRPr="00D5240E">
        <w:rPr>
          <w:lang w:val="en-GB"/>
        </w:rPr>
        <w:t>power budget should be checked</w:t>
      </w:r>
      <w:r w:rsidR="008614A0" w:rsidRPr="00D5240E">
        <w:rPr>
          <w:lang w:val="en-GB"/>
        </w:rPr>
        <w:t xml:space="preserve"> carefully</w:t>
      </w:r>
      <w:r w:rsidR="009E1CA8" w:rsidRPr="00D5240E">
        <w:rPr>
          <w:lang w:val="en-GB"/>
        </w:rPr>
        <w:t>.</w:t>
      </w:r>
    </w:p>
    <w:p w:rsidR="009E1CA8" w:rsidRPr="00D5240E" w:rsidRDefault="009E1CA8" w:rsidP="002F3264">
      <w:pPr>
        <w:rPr>
          <w:lang w:val="en-GB"/>
        </w:rPr>
      </w:pPr>
    </w:p>
    <w:p w:rsidR="009E1CA8" w:rsidRPr="00D5240E" w:rsidRDefault="009E1CA8" w:rsidP="002F3264">
      <w:pPr>
        <w:rPr>
          <w:lang w:val="en-GB"/>
        </w:rPr>
      </w:pPr>
      <w:r w:rsidRPr="00D5240E">
        <w:rPr>
          <w:lang w:val="en-GB"/>
        </w:rPr>
        <w:t xml:space="preserve">Data rates and formats are defined by the FPGAs used for serialization and deserialization. For the </w:t>
      </w:r>
      <w:r w:rsidR="000104CB" w:rsidRPr="00D5240E">
        <w:rPr>
          <w:lang w:val="en-GB"/>
        </w:rPr>
        <w:t>L1Topo</w:t>
      </w:r>
      <w:r w:rsidR="00D0459A" w:rsidRPr="00D5240E">
        <w:rPr>
          <w:lang w:val="en-GB"/>
        </w:rPr>
        <w:t xml:space="preserve"> prototype</w:t>
      </w:r>
      <w:r w:rsidRPr="00D5240E">
        <w:rPr>
          <w:lang w:val="en-GB"/>
        </w:rPr>
        <w:t xml:space="preserve"> </w:t>
      </w:r>
      <w:r w:rsidR="002116D3" w:rsidRPr="00D5240E">
        <w:rPr>
          <w:lang w:val="en-GB"/>
        </w:rPr>
        <w:t xml:space="preserve">6.4 </w:t>
      </w:r>
      <w:r w:rsidRPr="00D5240E">
        <w:rPr>
          <w:lang w:val="en-GB"/>
        </w:rPr>
        <w:t>Gb/s or 10</w:t>
      </w:r>
      <w:r w:rsidR="002116D3" w:rsidRPr="00D5240E">
        <w:rPr>
          <w:lang w:val="en-GB"/>
        </w:rPr>
        <w:t xml:space="preserve"> </w:t>
      </w:r>
      <w:r w:rsidRPr="00D5240E">
        <w:rPr>
          <w:lang w:val="en-GB"/>
        </w:rPr>
        <w:t xml:space="preserve">Gb/s </w:t>
      </w:r>
      <w:r w:rsidR="0046325F">
        <w:rPr>
          <w:lang w:val="en-GB"/>
        </w:rPr>
        <w:t xml:space="preserve">input </w:t>
      </w:r>
      <w:r w:rsidRPr="00D5240E">
        <w:rPr>
          <w:lang w:val="en-GB"/>
        </w:rPr>
        <w:t xml:space="preserve">data rates will be supported. For the production module </w:t>
      </w:r>
      <w:r w:rsidRPr="00D5240E">
        <w:rPr>
          <w:lang w:val="en-GB"/>
        </w:rPr>
        <w:lastRenderedPageBreak/>
        <w:t>any rate up to 13 Gb/s will be supported by the processor FPGAs, though maximum data rate will depend on the exact device type being purchas</w:t>
      </w:r>
      <w:r w:rsidR="00D0459A" w:rsidRPr="00D5240E">
        <w:rPr>
          <w:lang w:val="en-GB"/>
        </w:rPr>
        <w:t>ed in 2013/14. At current the</w:t>
      </w:r>
      <w:r w:rsidRPr="00D5240E">
        <w:rPr>
          <w:lang w:val="en-GB"/>
        </w:rPr>
        <w:t xml:space="preserve"> miniPOD transceivers will limit the data rate to a maximum of </w:t>
      </w:r>
      <w:r w:rsidR="002116D3" w:rsidRPr="00D5240E">
        <w:rPr>
          <w:lang w:val="en-GB"/>
        </w:rPr>
        <w:t>10 Gb</w:t>
      </w:r>
      <w:r w:rsidR="00D0459A" w:rsidRPr="00D5240E">
        <w:rPr>
          <w:lang w:val="en-GB"/>
        </w:rPr>
        <w:t>/</w:t>
      </w:r>
      <w:r w:rsidRPr="00D5240E">
        <w:rPr>
          <w:lang w:val="en-GB"/>
        </w:rPr>
        <w:t>s. A possible road map to higher data rates is not known.</w:t>
      </w:r>
      <w:r w:rsidR="0046325F">
        <w:rPr>
          <w:lang w:val="en-GB"/>
        </w:rPr>
        <w:t xml:space="preserve"> For data output to the CTP 6.4 Gb/s is used.</w:t>
      </w:r>
    </w:p>
    <w:p w:rsidR="001863BF" w:rsidRPr="00D5240E" w:rsidRDefault="001863BF" w:rsidP="002F3264">
      <w:pPr>
        <w:rPr>
          <w:lang w:val="en-GB"/>
        </w:rPr>
      </w:pPr>
    </w:p>
    <w:p w:rsidR="00501760" w:rsidRDefault="0010250E" w:rsidP="002F3264">
      <w:pPr>
        <w:rPr>
          <w:lang w:val="en-GB"/>
        </w:rPr>
      </w:pPr>
      <w:r w:rsidRPr="00D5240E">
        <w:rPr>
          <w:lang w:val="en-GB"/>
        </w:rPr>
        <w:t>All real-time data streams are used with standard 8b/10b encoding. The data links are assumed to be</w:t>
      </w:r>
      <w:r w:rsidR="00AB7177" w:rsidRPr="00D5240E">
        <w:rPr>
          <w:lang w:val="en-GB"/>
        </w:rPr>
        <w:t xml:space="preserve"> active at all time. There are </w:t>
      </w:r>
      <w:r w:rsidR="008614A0" w:rsidRPr="00D5240E">
        <w:rPr>
          <w:lang w:val="en-GB"/>
        </w:rPr>
        <w:t>neither idle frames nor any</w:t>
      </w:r>
      <w:r w:rsidR="00AB7177" w:rsidRPr="00D5240E">
        <w:rPr>
          <w:lang w:val="en-GB"/>
        </w:rPr>
        <w:t xml:space="preserve"> packetizing of data. For reason of link stability and link recovery an option of transmitting zero value data words encoded into comma characters is being considered. This might also simplify initial link start-up. </w:t>
      </w:r>
      <w:r w:rsidR="00350140">
        <w:rPr>
          <w:lang w:val="en-GB"/>
        </w:rPr>
        <w:t xml:space="preserve">A first attempt has been made to define an </w:t>
      </w:r>
      <w:r w:rsidR="00501760">
        <w:rPr>
          <w:lang w:val="en-GB"/>
        </w:rPr>
        <w:t xml:space="preserve">encoding scheme (see </w:t>
      </w:r>
      <w:hyperlink r:id="rId16" w:history="1">
        <w:r w:rsidR="00501760" w:rsidRPr="006311AD">
          <w:rPr>
            <w:rStyle w:val="Hyperlink"/>
            <w:lang w:val="en-GB"/>
          </w:rPr>
          <w:t>https://indico.cern.ch/getFile.py/access?contribId=5&amp;resId=0&amp;materialId=slides&amp;confId=215417</w:t>
        </w:r>
      </w:hyperlink>
      <w:r w:rsidR="00501760">
        <w:rPr>
          <w:lang w:val="en-GB"/>
        </w:rPr>
        <w:t>)</w:t>
      </w:r>
      <w:r w:rsidR="00350140">
        <w:rPr>
          <w:lang w:val="en-GB"/>
        </w:rPr>
        <w:t xml:space="preserve">. </w:t>
      </w:r>
    </w:p>
    <w:p w:rsidR="007C65B1" w:rsidRDefault="007C65B1" w:rsidP="002F3264">
      <w:pPr>
        <w:rPr>
          <w:lang w:val="en-GB"/>
        </w:rPr>
      </w:pPr>
    </w:p>
    <w:p w:rsidR="002F3264" w:rsidRPr="00D5240E" w:rsidRDefault="00501760" w:rsidP="002F3264">
      <w:pPr>
        <w:rPr>
          <w:lang w:val="en-GB"/>
        </w:rPr>
      </w:pPr>
      <w:r>
        <w:rPr>
          <w:lang w:val="en-GB"/>
        </w:rPr>
        <w:t>The baseline deserialization scheme is relying on a de-multiplexing the 6.4Gb/s data stream to 8 sub-ticks</w:t>
      </w:r>
      <w:r w:rsidR="007C65B1">
        <w:rPr>
          <w:lang w:val="en-GB"/>
        </w:rPr>
        <w:t xml:space="preserve"> (word slices)</w:t>
      </w:r>
      <w:r>
        <w:rPr>
          <w:lang w:val="en-GB"/>
        </w:rPr>
        <w:t xml:space="preserve"> of 16 bits wide, transmitted on a 320MHz clock. This de-multiplex factor will most likely yield lowest latency. It should be noted, however, that alternatively the dat</w:t>
      </w:r>
      <w:r w:rsidR="007C65B1">
        <w:rPr>
          <w:lang w:val="en-GB"/>
        </w:rPr>
        <w:t>a could be de-multiplexed into four</w:t>
      </w:r>
      <w:r>
        <w:rPr>
          <w:lang w:val="en-GB"/>
        </w:rPr>
        <w:t xml:space="preserve"> sub-ticks of 32 bits wide. At marginally higher latency this scheme might simplify </w:t>
      </w:r>
      <w:r w:rsidR="007C65B1">
        <w:rPr>
          <w:lang w:val="en-GB"/>
        </w:rPr>
        <w:t xml:space="preserve">further de-multiplexing to the bunch clock rate. It is anticipated that data will need to be fully de-multiplexed to the LHC base rate, since the algorithms require correlating all input data from all incoming sub-ticks. </w:t>
      </w:r>
      <w:r>
        <w:rPr>
          <w:lang w:val="en-GB"/>
        </w:rPr>
        <w:t>Further information might have to be transmitted to identify sub-ticks of the 40.08 MHz LHC bunch ticks.</w:t>
      </w:r>
      <w:r w:rsidR="007C65B1">
        <w:rPr>
          <w:lang w:val="en-GB"/>
        </w:rPr>
        <w:t xml:space="preserve"> The de-multiplexing and word slice alignment</w:t>
      </w:r>
      <w:r w:rsidR="00350140">
        <w:rPr>
          <w:lang w:val="en-GB"/>
        </w:rPr>
        <w:t xml:space="preserve"> scheme</w:t>
      </w:r>
      <w:r w:rsidR="00A75411">
        <w:rPr>
          <w:lang w:val="en-GB"/>
        </w:rPr>
        <w:t xml:space="preserve"> is a firmware option and will not affect the design of the interfacing processors.</w:t>
      </w:r>
      <w:r w:rsidR="007C65B1">
        <w:rPr>
          <w:lang w:val="en-GB"/>
        </w:rPr>
        <w:t xml:space="preserve"> Compatibility to the data sources will be guaranteed.  </w:t>
      </w:r>
    </w:p>
    <w:p w:rsidR="00AB7177" w:rsidRPr="00D5240E" w:rsidRDefault="00AB7177" w:rsidP="002F3264">
      <w:pPr>
        <w:rPr>
          <w:lang w:val="en-GB"/>
        </w:rPr>
      </w:pPr>
    </w:p>
    <w:p w:rsidR="00AB7177" w:rsidRPr="00D5240E" w:rsidRDefault="00D0459A" w:rsidP="002F3264">
      <w:pPr>
        <w:rPr>
          <w:lang w:val="en-GB"/>
        </w:rPr>
      </w:pPr>
      <w:r w:rsidRPr="00D5240E">
        <w:rPr>
          <w:lang w:val="en-GB"/>
        </w:rPr>
        <w:t>All n</w:t>
      </w:r>
      <w:r w:rsidR="00AB7177" w:rsidRPr="00D5240E">
        <w:rPr>
          <w:lang w:val="en-GB"/>
        </w:rPr>
        <w:t>on-real-time external links are SFP.  Data rates and encoding scheme need to be kept within the capabilities of the control FPGA (Kintex-7</w:t>
      </w:r>
      <w:r w:rsidRPr="00D5240E">
        <w:rPr>
          <w:lang w:val="en-GB"/>
        </w:rPr>
        <w:t>, up to 6.6 Gb/s</w:t>
      </w:r>
      <w:r w:rsidR="00AB7177" w:rsidRPr="00D5240E">
        <w:rPr>
          <w:lang w:val="en-GB"/>
        </w:rPr>
        <w:t xml:space="preserve">). Since the use of L1Calo RODs is envisaged in an initial phase from 2013/14, the </w:t>
      </w:r>
      <w:r w:rsidRPr="00D5240E">
        <w:rPr>
          <w:lang w:val="en-GB"/>
        </w:rPr>
        <w:t xml:space="preserve">DAQ and Level-2 links need to be compatible to the legacy data formats (G-Link). Firmware has been devised at Stockholm </w:t>
      </w:r>
      <w:r w:rsidR="00A75411">
        <w:rPr>
          <w:lang w:val="en-GB"/>
        </w:rPr>
        <w:t xml:space="preserve">University </w:t>
      </w:r>
      <w:r w:rsidRPr="00D5240E">
        <w:rPr>
          <w:lang w:val="en-GB"/>
        </w:rPr>
        <w:t>to generate compliant signals in Xilinx MGTs. The optical control link is assumed to be run at 1.25 Gb/s line rate and will therefore be compatible to Ethernet (SGMII). Two spare optical inputs (up to 6.6</w:t>
      </w:r>
      <w:r w:rsidR="00F9141B">
        <w:rPr>
          <w:lang w:val="en-GB"/>
        </w:rPr>
        <w:t xml:space="preserve"> </w:t>
      </w:r>
      <w:r w:rsidRPr="00D5240E">
        <w:rPr>
          <w:lang w:val="en-GB"/>
        </w:rPr>
        <w:t>Gb/s) will be available on the DAQ/Lvl-2 SFP devices. They will be routed such that the LHC bunch clock can be received that way. It should be noted that the</w:t>
      </w:r>
      <w:r w:rsidR="00E62330">
        <w:rPr>
          <w:lang w:val="en-GB"/>
        </w:rPr>
        <w:t xml:space="preserve"> optical</w:t>
      </w:r>
      <w:r w:rsidRPr="00D5240E">
        <w:rPr>
          <w:lang w:val="en-GB"/>
        </w:rPr>
        <w:t xml:space="preserve"> wavelength of those devices is not compatible to the current TTC system and an external converter need</w:t>
      </w:r>
      <w:r w:rsidR="008614A0" w:rsidRPr="00D5240E">
        <w:rPr>
          <w:lang w:val="en-GB"/>
        </w:rPr>
        <w:t>s</w:t>
      </w:r>
      <w:r w:rsidRPr="00D5240E">
        <w:rPr>
          <w:lang w:val="en-GB"/>
        </w:rPr>
        <w:t xml:space="preserve"> to be employed.  </w:t>
      </w:r>
      <w:r w:rsidR="00F9141B">
        <w:rPr>
          <w:lang w:val="en-GB"/>
        </w:rPr>
        <w:t>A</w:t>
      </w:r>
      <w:r w:rsidR="00F9141B" w:rsidRPr="00D5240E">
        <w:rPr>
          <w:lang w:val="en-GB"/>
        </w:rPr>
        <w:t>dditional miniPOD based connec</w:t>
      </w:r>
      <w:r w:rsidR="00F9141B">
        <w:rPr>
          <w:lang w:val="en-GB"/>
        </w:rPr>
        <w:t>tivity is available for DAQ data, using an embedded ROD. This will be a firmware plugin on the control FPGA. For purpose of busy handling a Lemo socket will be made available via the extension mezzanine.</w:t>
      </w:r>
    </w:p>
    <w:p w:rsidR="002116D3" w:rsidRPr="00D5240E" w:rsidRDefault="002116D3" w:rsidP="002F3264">
      <w:pPr>
        <w:rPr>
          <w:lang w:val="en-GB"/>
        </w:rPr>
      </w:pPr>
    </w:p>
    <w:p w:rsidR="002116D3" w:rsidRDefault="008614A0" w:rsidP="002F3264">
      <w:pPr>
        <w:rPr>
          <w:lang w:val="en-GB"/>
        </w:rPr>
      </w:pPr>
      <w:r w:rsidRPr="00D5240E">
        <w:rPr>
          <w:lang w:val="en-GB"/>
        </w:rPr>
        <w:t xml:space="preserve">A limited amount </w:t>
      </w:r>
      <w:r w:rsidR="00F9141B">
        <w:rPr>
          <w:lang w:val="en-GB"/>
        </w:rPr>
        <w:t xml:space="preserve">(32 differential lanes) </w:t>
      </w:r>
      <w:r w:rsidRPr="00D5240E">
        <w:rPr>
          <w:lang w:val="en-GB"/>
        </w:rPr>
        <w:t>of e</w:t>
      </w:r>
      <w:r w:rsidR="002116D3" w:rsidRPr="00D5240E">
        <w:rPr>
          <w:lang w:val="en-GB"/>
        </w:rPr>
        <w:t xml:space="preserve">lectrical I/O is available </w:t>
      </w:r>
      <w:r w:rsidR="00F9141B">
        <w:rPr>
          <w:lang w:val="en-GB"/>
        </w:rPr>
        <w:t xml:space="preserve">from </w:t>
      </w:r>
      <w:r w:rsidR="002116D3" w:rsidRPr="00D5240E">
        <w:rPr>
          <w:lang w:val="en-GB"/>
        </w:rPr>
        <w:t>the processor FPGAs. These data lines are reserved for t</w:t>
      </w:r>
      <w:r w:rsidR="00F9141B">
        <w:rPr>
          <w:lang w:val="en-GB"/>
        </w:rPr>
        <w:t>he most latency critical paths t</w:t>
      </w:r>
      <w:r w:rsidR="002116D3" w:rsidRPr="00D5240E">
        <w:rPr>
          <w:lang w:val="en-GB"/>
        </w:rPr>
        <w:t>o the CTP. The signals are routed via a mezzanine module</w:t>
      </w:r>
      <w:r w:rsidRPr="00D5240E">
        <w:rPr>
          <w:lang w:val="en-GB"/>
        </w:rPr>
        <w:t>, so as</w:t>
      </w:r>
      <w:r w:rsidR="002116D3" w:rsidRPr="00D5240E">
        <w:rPr>
          <w:lang w:val="en-GB"/>
        </w:rPr>
        <w:t xml:space="preserve"> to allow for signal conditioning. The maximum data rate on the electrical path will </w:t>
      </w:r>
      <w:r w:rsidR="005D74C8" w:rsidRPr="00D5240E">
        <w:rPr>
          <w:lang w:val="en-GB"/>
        </w:rPr>
        <w:t>depend on the signal conditioning</w:t>
      </w:r>
      <w:r w:rsidR="002116D3" w:rsidRPr="00D5240E">
        <w:rPr>
          <w:lang w:val="en-GB"/>
        </w:rPr>
        <w:t xml:space="preserve"> scheme chosen</w:t>
      </w:r>
      <w:r w:rsidR="005D74C8" w:rsidRPr="00D5240E">
        <w:rPr>
          <w:lang w:val="en-GB"/>
        </w:rPr>
        <w:t>,</w:t>
      </w:r>
      <w:r w:rsidR="002116D3" w:rsidRPr="00D5240E">
        <w:rPr>
          <w:lang w:val="en-GB"/>
        </w:rPr>
        <w:t xml:space="preserve"> and the cable length. The FPGAs themselves would allow for more than 1 Gb/s per signal pair. The electrical port width is </w:t>
      </w:r>
      <w:r w:rsidR="00F9141B">
        <w:rPr>
          <w:lang w:val="en-GB"/>
        </w:rPr>
        <w:t xml:space="preserve">up to </w:t>
      </w:r>
      <w:r w:rsidR="002116D3" w:rsidRPr="00D5240E">
        <w:rPr>
          <w:lang w:val="en-GB"/>
        </w:rPr>
        <w:t>2</w:t>
      </w:r>
      <w:r w:rsidR="00417F52">
        <w:rPr>
          <w:lang w:val="en-GB"/>
        </w:rPr>
        <w:t>2</w:t>
      </w:r>
      <w:r w:rsidR="002116D3" w:rsidRPr="00D5240E">
        <w:rPr>
          <w:lang w:val="en-GB"/>
        </w:rPr>
        <w:t xml:space="preserve"> si</w:t>
      </w:r>
      <w:r w:rsidR="00FC72C4" w:rsidRPr="00D5240E">
        <w:rPr>
          <w:lang w:val="en-GB"/>
        </w:rPr>
        <w:t xml:space="preserve">gnal pairs per processor FPGA.  </w:t>
      </w:r>
      <w:r w:rsidR="00F9141B">
        <w:rPr>
          <w:lang w:val="en-GB"/>
        </w:rPr>
        <w:t>A VHDCI style c</w:t>
      </w:r>
      <w:r w:rsidR="00FC72C4" w:rsidRPr="00D5240E">
        <w:rPr>
          <w:lang w:val="en-GB"/>
        </w:rPr>
        <w:t>onnector</w:t>
      </w:r>
      <w:r w:rsidR="00F9141B">
        <w:rPr>
          <w:lang w:val="en-GB"/>
        </w:rPr>
        <w:t xml:space="preserve"> has been suggested for the electrical port. Connector</w:t>
      </w:r>
      <w:r w:rsidR="00FC72C4" w:rsidRPr="00D5240E">
        <w:rPr>
          <w:lang w:val="en-GB"/>
        </w:rPr>
        <w:t xml:space="preserve"> mechanics are affecting the mezzanine module only and are not within the scope of this review.</w:t>
      </w:r>
      <w:r w:rsidR="000060C1">
        <w:rPr>
          <w:lang w:val="en-GB"/>
        </w:rPr>
        <w:t xml:space="preserve"> </w:t>
      </w:r>
      <w:r w:rsidR="00FC72C4" w:rsidRPr="00D5240E">
        <w:rPr>
          <w:lang w:val="en-GB"/>
        </w:rPr>
        <w:t xml:space="preserve"> </w:t>
      </w:r>
    </w:p>
    <w:p w:rsidR="000060C1" w:rsidRDefault="000060C1" w:rsidP="002F3264">
      <w:pPr>
        <w:rPr>
          <w:lang w:val="en-GB"/>
        </w:rPr>
      </w:pPr>
    </w:p>
    <w:p w:rsidR="000060C1" w:rsidRDefault="000060C1" w:rsidP="002F3264">
      <w:pPr>
        <w:rPr>
          <w:lang w:val="en-GB"/>
        </w:rPr>
      </w:pPr>
    </w:p>
    <w:p w:rsidR="000060C1" w:rsidRDefault="000060C1" w:rsidP="002F3264">
      <w:pPr>
        <w:rPr>
          <w:lang w:val="en-GB"/>
        </w:rPr>
      </w:pPr>
    </w:p>
    <w:p w:rsidR="000060C1" w:rsidRDefault="000060C1" w:rsidP="002F3264">
      <w:pPr>
        <w:rPr>
          <w:lang w:val="en-GB"/>
        </w:rPr>
      </w:pPr>
    </w:p>
    <w:tbl>
      <w:tblPr>
        <w:tblStyle w:val="Tabellenraster"/>
        <w:tblW w:w="8755" w:type="dxa"/>
        <w:tblLook w:val="04A0" w:firstRow="1" w:lastRow="0" w:firstColumn="1" w:lastColumn="0" w:noHBand="0" w:noVBand="1"/>
      </w:tblPr>
      <w:tblGrid>
        <w:gridCol w:w="1809"/>
        <w:gridCol w:w="1008"/>
        <w:gridCol w:w="1827"/>
        <w:gridCol w:w="2127"/>
        <w:gridCol w:w="1984"/>
      </w:tblGrid>
      <w:tr w:rsidR="000060C1" w:rsidTr="000060C1">
        <w:tc>
          <w:tcPr>
            <w:tcW w:w="1809" w:type="dxa"/>
          </w:tcPr>
          <w:p w:rsidR="000060C1" w:rsidRDefault="000060C1" w:rsidP="000060C1">
            <w:pPr>
              <w:overflowPunct/>
              <w:autoSpaceDE/>
              <w:adjustRightInd/>
              <w:rPr>
                <w:lang w:val="en-GB"/>
              </w:rPr>
            </w:pPr>
            <w:r>
              <w:rPr>
                <w:lang w:val="en-GB"/>
              </w:rPr>
              <w:t>I/O</w:t>
            </w:r>
          </w:p>
        </w:tc>
        <w:tc>
          <w:tcPr>
            <w:tcW w:w="1008" w:type="dxa"/>
          </w:tcPr>
          <w:p w:rsidR="000060C1" w:rsidRDefault="000060C1" w:rsidP="000060C1">
            <w:pPr>
              <w:overflowPunct/>
              <w:autoSpaceDE/>
              <w:adjustRightInd/>
              <w:rPr>
                <w:lang w:val="en-GB"/>
              </w:rPr>
            </w:pPr>
            <w:r>
              <w:rPr>
                <w:lang w:val="en-GB"/>
              </w:rPr>
              <w:t>From/to</w:t>
            </w:r>
          </w:p>
        </w:tc>
        <w:tc>
          <w:tcPr>
            <w:tcW w:w="1827" w:type="dxa"/>
          </w:tcPr>
          <w:p w:rsidR="000060C1" w:rsidRDefault="000060C1" w:rsidP="000060C1">
            <w:pPr>
              <w:overflowPunct/>
              <w:autoSpaceDE/>
              <w:adjustRightInd/>
              <w:rPr>
                <w:lang w:val="en-GB"/>
              </w:rPr>
            </w:pPr>
            <w:r>
              <w:rPr>
                <w:lang w:val="en-GB"/>
              </w:rPr>
              <w:t>bandwidth</w:t>
            </w:r>
          </w:p>
        </w:tc>
        <w:tc>
          <w:tcPr>
            <w:tcW w:w="2127" w:type="dxa"/>
          </w:tcPr>
          <w:p w:rsidR="000060C1" w:rsidRDefault="000060C1" w:rsidP="000060C1">
            <w:pPr>
              <w:overflowPunct/>
              <w:autoSpaceDE/>
              <w:adjustRightInd/>
              <w:rPr>
                <w:lang w:val="en-GB"/>
              </w:rPr>
            </w:pPr>
          </w:p>
        </w:tc>
        <w:tc>
          <w:tcPr>
            <w:tcW w:w="1984" w:type="dxa"/>
          </w:tcPr>
          <w:p w:rsidR="000060C1" w:rsidRDefault="000060C1" w:rsidP="000060C1">
            <w:pPr>
              <w:overflowPunct/>
              <w:autoSpaceDE/>
              <w:adjustRightInd/>
              <w:rPr>
                <w:lang w:val="en-GB"/>
              </w:rPr>
            </w:pPr>
          </w:p>
        </w:tc>
      </w:tr>
      <w:tr w:rsidR="000060C1" w:rsidTr="000060C1">
        <w:tc>
          <w:tcPr>
            <w:tcW w:w="1809" w:type="dxa"/>
          </w:tcPr>
          <w:p w:rsidR="000060C1" w:rsidRDefault="000060C1" w:rsidP="000060C1">
            <w:pPr>
              <w:overflowPunct/>
              <w:autoSpaceDE/>
              <w:adjustRightInd/>
              <w:rPr>
                <w:lang w:val="en-GB"/>
              </w:rPr>
            </w:pPr>
            <w:r>
              <w:rPr>
                <w:lang w:val="en-GB"/>
              </w:rPr>
              <w:t>Real-time input</w:t>
            </w:r>
          </w:p>
        </w:tc>
        <w:tc>
          <w:tcPr>
            <w:tcW w:w="1008" w:type="dxa"/>
          </w:tcPr>
          <w:p w:rsidR="000060C1" w:rsidRDefault="000060C1" w:rsidP="000060C1">
            <w:pPr>
              <w:overflowPunct/>
              <w:autoSpaceDE/>
              <w:adjustRightInd/>
              <w:rPr>
                <w:lang w:val="en-GB"/>
              </w:rPr>
            </w:pPr>
            <w:r>
              <w:rPr>
                <w:lang w:val="en-GB"/>
              </w:rPr>
              <w:t>various</w:t>
            </w:r>
          </w:p>
        </w:tc>
        <w:tc>
          <w:tcPr>
            <w:tcW w:w="1827" w:type="dxa"/>
          </w:tcPr>
          <w:p w:rsidR="000060C1" w:rsidRDefault="000060C1" w:rsidP="000060C1">
            <w:pPr>
              <w:overflowPunct/>
              <w:autoSpaceDE/>
              <w:adjustRightInd/>
              <w:rPr>
                <w:lang w:val="en-GB"/>
              </w:rPr>
            </w:pPr>
            <w:r>
              <w:rPr>
                <w:lang w:val="en-GB"/>
              </w:rPr>
              <w:t>160 * up to 13 Gb/s</w:t>
            </w:r>
          </w:p>
        </w:tc>
        <w:tc>
          <w:tcPr>
            <w:tcW w:w="2127" w:type="dxa"/>
          </w:tcPr>
          <w:p w:rsidR="000060C1" w:rsidRDefault="000060C1" w:rsidP="000060C1">
            <w:pPr>
              <w:overflowPunct/>
              <w:autoSpaceDE/>
              <w:adjustRightInd/>
              <w:rPr>
                <w:lang w:val="en-GB"/>
              </w:rPr>
            </w:pPr>
            <w:r>
              <w:rPr>
                <w:lang w:val="en-GB"/>
              </w:rPr>
              <w:t>Opto fibre / MTP 48</w:t>
            </w:r>
          </w:p>
        </w:tc>
        <w:tc>
          <w:tcPr>
            <w:tcW w:w="1984" w:type="dxa"/>
          </w:tcPr>
          <w:p w:rsidR="000060C1" w:rsidRDefault="000060C1" w:rsidP="000060C1">
            <w:pPr>
              <w:overflowPunct/>
              <w:autoSpaceDE/>
              <w:adjustRightInd/>
              <w:rPr>
                <w:lang w:val="en-GB"/>
              </w:rPr>
            </w:pPr>
            <w:r>
              <w:rPr>
                <w:lang w:val="en-GB"/>
              </w:rPr>
              <w:t>miniPOD, 8b/10b</w:t>
            </w:r>
          </w:p>
        </w:tc>
      </w:tr>
      <w:tr w:rsidR="000060C1" w:rsidTr="000060C1">
        <w:tc>
          <w:tcPr>
            <w:tcW w:w="1809" w:type="dxa"/>
          </w:tcPr>
          <w:p w:rsidR="000060C1" w:rsidRDefault="000060C1" w:rsidP="000060C1">
            <w:pPr>
              <w:overflowPunct/>
              <w:autoSpaceDE/>
              <w:adjustRightInd/>
              <w:rPr>
                <w:lang w:val="en-GB"/>
              </w:rPr>
            </w:pPr>
            <w:r>
              <w:rPr>
                <w:lang w:val="en-GB"/>
              </w:rPr>
              <w:t>Real-time output</w:t>
            </w:r>
          </w:p>
        </w:tc>
        <w:tc>
          <w:tcPr>
            <w:tcW w:w="1008" w:type="dxa"/>
          </w:tcPr>
          <w:p w:rsidR="000060C1" w:rsidRDefault="000060C1" w:rsidP="000060C1">
            <w:pPr>
              <w:overflowPunct/>
              <w:autoSpaceDE/>
              <w:adjustRightInd/>
              <w:rPr>
                <w:lang w:val="en-GB"/>
              </w:rPr>
            </w:pPr>
            <w:r>
              <w:rPr>
                <w:lang w:val="en-GB"/>
              </w:rPr>
              <w:t>CTP</w:t>
            </w:r>
          </w:p>
        </w:tc>
        <w:tc>
          <w:tcPr>
            <w:tcW w:w="1827" w:type="dxa"/>
          </w:tcPr>
          <w:p w:rsidR="000060C1" w:rsidRDefault="000060C1" w:rsidP="000060C1">
            <w:pPr>
              <w:overflowPunct/>
              <w:autoSpaceDE/>
              <w:adjustRightInd/>
              <w:rPr>
                <w:lang w:val="en-GB"/>
              </w:rPr>
            </w:pPr>
            <w:r>
              <w:rPr>
                <w:lang w:val="en-GB"/>
              </w:rPr>
              <w:t>24 * up to 13 Gb/s</w:t>
            </w:r>
          </w:p>
        </w:tc>
        <w:tc>
          <w:tcPr>
            <w:tcW w:w="2127" w:type="dxa"/>
          </w:tcPr>
          <w:p w:rsidR="000060C1" w:rsidRDefault="000060C1" w:rsidP="000060C1">
            <w:pPr>
              <w:overflowPunct/>
              <w:autoSpaceDE/>
              <w:adjustRightInd/>
              <w:rPr>
                <w:lang w:val="en-GB"/>
              </w:rPr>
            </w:pPr>
            <w:r>
              <w:rPr>
                <w:lang w:val="en-GB"/>
              </w:rPr>
              <w:t>Opto fibre / MTP</w:t>
            </w:r>
          </w:p>
        </w:tc>
        <w:tc>
          <w:tcPr>
            <w:tcW w:w="1984" w:type="dxa"/>
          </w:tcPr>
          <w:p w:rsidR="000060C1" w:rsidRDefault="000060C1" w:rsidP="000060C1">
            <w:pPr>
              <w:overflowPunct/>
              <w:autoSpaceDE/>
              <w:adjustRightInd/>
              <w:rPr>
                <w:lang w:val="en-GB"/>
              </w:rPr>
            </w:pPr>
            <w:r>
              <w:rPr>
                <w:lang w:val="en-GB"/>
              </w:rPr>
              <w:t>miniPOD, 8b/10b</w:t>
            </w:r>
          </w:p>
        </w:tc>
      </w:tr>
      <w:tr w:rsidR="000060C1" w:rsidTr="000060C1">
        <w:tc>
          <w:tcPr>
            <w:tcW w:w="1809" w:type="dxa"/>
          </w:tcPr>
          <w:p w:rsidR="000060C1" w:rsidRDefault="00350140" w:rsidP="000060C1">
            <w:pPr>
              <w:overflowPunct/>
              <w:autoSpaceDE/>
              <w:adjustRightInd/>
              <w:rPr>
                <w:lang w:val="en-GB"/>
              </w:rPr>
            </w:pPr>
            <w:r>
              <w:rPr>
                <w:lang w:val="en-GB"/>
              </w:rPr>
              <w:t xml:space="preserve">Real-time </w:t>
            </w:r>
            <w:r w:rsidR="000060C1">
              <w:rPr>
                <w:lang w:val="en-GB"/>
              </w:rPr>
              <w:t>electrical</w:t>
            </w:r>
          </w:p>
        </w:tc>
        <w:tc>
          <w:tcPr>
            <w:tcW w:w="1008" w:type="dxa"/>
          </w:tcPr>
          <w:p w:rsidR="000060C1" w:rsidRDefault="00350140" w:rsidP="000060C1">
            <w:pPr>
              <w:overflowPunct/>
              <w:autoSpaceDE/>
              <w:adjustRightInd/>
              <w:rPr>
                <w:lang w:val="en-GB"/>
              </w:rPr>
            </w:pPr>
            <w:r>
              <w:rPr>
                <w:lang w:val="en-GB"/>
              </w:rPr>
              <w:t>CTP</w:t>
            </w:r>
          </w:p>
        </w:tc>
        <w:tc>
          <w:tcPr>
            <w:tcW w:w="1827" w:type="dxa"/>
          </w:tcPr>
          <w:p w:rsidR="000060C1" w:rsidRDefault="00350140" w:rsidP="000060C1">
            <w:pPr>
              <w:overflowPunct/>
              <w:autoSpaceDE/>
              <w:adjustRightInd/>
              <w:rPr>
                <w:lang w:val="en-GB"/>
              </w:rPr>
            </w:pPr>
            <w:r>
              <w:rPr>
                <w:lang w:val="en-GB"/>
              </w:rPr>
              <w:t>32 * up to 160M</w:t>
            </w:r>
            <w:r w:rsidR="000060C1">
              <w:rPr>
                <w:lang w:val="en-GB"/>
              </w:rPr>
              <w:t>b/s</w:t>
            </w:r>
          </w:p>
        </w:tc>
        <w:tc>
          <w:tcPr>
            <w:tcW w:w="2127" w:type="dxa"/>
          </w:tcPr>
          <w:p w:rsidR="000060C1" w:rsidRDefault="000060C1" w:rsidP="000060C1">
            <w:pPr>
              <w:overflowPunct/>
              <w:autoSpaceDE/>
              <w:adjustRightInd/>
              <w:rPr>
                <w:lang w:val="en-GB"/>
              </w:rPr>
            </w:pPr>
            <w:r>
              <w:rPr>
                <w:lang w:val="en-GB"/>
              </w:rPr>
              <w:t>via mezzanine</w:t>
            </w:r>
          </w:p>
        </w:tc>
        <w:tc>
          <w:tcPr>
            <w:tcW w:w="1984" w:type="dxa"/>
          </w:tcPr>
          <w:p w:rsidR="000060C1" w:rsidRDefault="000060C1" w:rsidP="000060C1">
            <w:pPr>
              <w:overflowPunct/>
              <w:autoSpaceDE/>
              <w:adjustRightInd/>
              <w:rPr>
                <w:lang w:val="en-GB"/>
              </w:rPr>
            </w:pPr>
            <w:r>
              <w:rPr>
                <w:lang w:val="en-GB"/>
              </w:rPr>
              <w:t>LVDS</w:t>
            </w:r>
          </w:p>
        </w:tc>
      </w:tr>
      <w:tr w:rsidR="000060C1" w:rsidTr="000060C1">
        <w:tc>
          <w:tcPr>
            <w:tcW w:w="1809" w:type="dxa"/>
          </w:tcPr>
          <w:p w:rsidR="000060C1" w:rsidRDefault="008D1101" w:rsidP="000060C1">
            <w:pPr>
              <w:overflowPunct/>
              <w:autoSpaceDE/>
              <w:adjustRightInd/>
              <w:rPr>
                <w:lang w:val="en-GB"/>
              </w:rPr>
            </w:pPr>
            <w:r>
              <w:rPr>
                <w:lang w:val="en-GB"/>
              </w:rPr>
              <w:t>C</w:t>
            </w:r>
            <w:r w:rsidR="000060C1">
              <w:rPr>
                <w:lang w:val="en-GB"/>
              </w:rPr>
              <w:t>ontrol</w:t>
            </w:r>
          </w:p>
        </w:tc>
        <w:tc>
          <w:tcPr>
            <w:tcW w:w="1008" w:type="dxa"/>
          </w:tcPr>
          <w:p w:rsidR="000060C1" w:rsidRDefault="000060C1" w:rsidP="000060C1">
            <w:pPr>
              <w:overflowPunct/>
              <w:autoSpaceDE/>
              <w:adjustRightInd/>
              <w:rPr>
                <w:lang w:val="en-GB"/>
              </w:rPr>
            </w:pPr>
          </w:p>
        </w:tc>
        <w:tc>
          <w:tcPr>
            <w:tcW w:w="1827" w:type="dxa"/>
          </w:tcPr>
          <w:p w:rsidR="000060C1" w:rsidRDefault="00350140" w:rsidP="000060C1">
            <w:pPr>
              <w:overflowPunct/>
              <w:autoSpaceDE/>
              <w:adjustRightInd/>
              <w:rPr>
                <w:lang w:val="en-GB"/>
              </w:rPr>
            </w:pPr>
            <w:r>
              <w:rPr>
                <w:lang w:val="en-GB"/>
              </w:rPr>
              <w:t>2*</w:t>
            </w:r>
            <w:r w:rsidR="008D1101">
              <w:rPr>
                <w:lang w:val="en-GB"/>
              </w:rPr>
              <w:t>1Gb/s</w:t>
            </w:r>
          </w:p>
        </w:tc>
        <w:tc>
          <w:tcPr>
            <w:tcW w:w="2127" w:type="dxa"/>
          </w:tcPr>
          <w:p w:rsidR="000060C1" w:rsidRDefault="00350140" w:rsidP="000060C1">
            <w:pPr>
              <w:overflowPunct/>
              <w:autoSpaceDE/>
              <w:adjustRightInd/>
              <w:rPr>
                <w:lang w:val="en-GB"/>
              </w:rPr>
            </w:pPr>
            <w:r>
              <w:rPr>
                <w:lang w:val="en-GB"/>
              </w:rPr>
              <w:t>Ethernet e</w:t>
            </w:r>
            <w:r w:rsidR="008D1101">
              <w:rPr>
                <w:lang w:val="en-GB"/>
              </w:rPr>
              <w:t>lectrical, z</w:t>
            </w:r>
            <w:r w:rsidR="000060C1">
              <w:rPr>
                <w:lang w:val="en-GB"/>
              </w:rPr>
              <w:t>one 2</w:t>
            </w:r>
          </w:p>
        </w:tc>
        <w:tc>
          <w:tcPr>
            <w:tcW w:w="1984" w:type="dxa"/>
          </w:tcPr>
          <w:p w:rsidR="000060C1" w:rsidRDefault="000060C1" w:rsidP="000060C1">
            <w:pPr>
              <w:overflowPunct/>
              <w:autoSpaceDE/>
              <w:adjustRightInd/>
              <w:rPr>
                <w:lang w:val="en-GB"/>
              </w:rPr>
            </w:pPr>
          </w:p>
        </w:tc>
      </w:tr>
      <w:tr w:rsidR="008D1101" w:rsidTr="000060C1">
        <w:tc>
          <w:tcPr>
            <w:tcW w:w="1809" w:type="dxa"/>
          </w:tcPr>
          <w:p w:rsidR="008D1101" w:rsidRDefault="008D1101" w:rsidP="000060C1">
            <w:pPr>
              <w:overflowPunct/>
              <w:autoSpaceDE/>
              <w:adjustRightInd/>
              <w:rPr>
                <w:lang w:val="en-GB"/>
              </w:rPr>
            </w:pPr>
            <w:r>
              <w:rPr>
                <w:lang w:val="en-GB"/>
              </w:rPr>
              <w:t xml:space="preserve">Control </w:t>
            </w:r>
          </w:p>
        </w:tc>
        <w:tc>
          <w:tcPr>
            <w:tcW w:w="1008" w:type="dxa"/>
          </w:tcPr>
          <w:p w:rsidR="008D1101" w:rsidRDefault="008D1101" w:rsidP="000060C1">
            <w:pPr>
              <w:overflowPunct/>
              <w:autoSpaceDE/>
              <w:adjustRightInd/>
              <w:rPr>
                <w:lang w:val="en-GB"/>
              </w:rPr>
            </w:pPr>
          </w:p>
        </w:tc>
        <w:tc>
          <w:tcPr>
            <w:tcW w:w="1827" w:type="dxa"/>
          </w:tcPr>
          <w:p w:rsidR="008D1101" w:rsidRDefault="008D1101" w:rsidP="000060C1">
            <w:pPr>
              <w:overflowPunct/>
              <w:autoSpaceDE/>
              <w:adjustRightInd/>
              <w:rPr>
                <w:lang w:val="en-GB"/>
              </w:rPr>
            </w:pPr>
            <w:r>
              <w:rPr>
                <w:lang w:val="en-GB"/>
              </w:rPr>
              <w:t>1Gb/s</w:t>
            </w:r>
          </w:p>
        </w:tc>
        <w:tc>
          <w:tcPr>
            <w:tcW w:w="2127" w:type="dxa"/>
          </w:tcPr>
          <w:p w:rsidR="008D1101" w:rsidRDefault="008D1101" w:rsidP="000060C1">
            <w:pPr>
              <w:overflowPunct/>
              <w:autoSpaceDE/>
              <w:adjustRightInd/>
              <w:rPr>
                <w:lang w:val="en-GB"/>
              </w:rPr>
            </w:pPr>
            <w:r>
              <w:rPr>
                <w:lang w:val="en-GB"/>
              </w:rPr>
              <w:t>SFP</w:t>
            </w:r>
          </w:p>
        </w:tc>
        <w:tc>
          <w:tcPr>
            <w:tcW w:w="1984" w:type="dxa"/>
          </w:tcPr>
          <w:p w:rsidR="008D1101" w:rsidRDefault="008D1101" w:rsidP="000060C1">
            <w:pPr>
              <w:overflowPunct/>
              <w:autoSpaceDE/>
              <w:adjustRightInd/>
              <w:rPr>
                <w:lang w:val="en-GB"/>
              </w:rPr>
            </w:pPr>
          </w:p>
        </w:tc>
      </w:tr>
      <w:tr w:rsidR="000060C1" w:rsidTr="000060C1">
        <w:tc>
          <w:tcPr>
            <w:tcW w:w="1809" w:type="dxa"/>
          </w:tcPr>
          <w:p w:rsidR="000060C1" w:rsidRDefault="008D1101" w:rsidP="000060C1">
            <w:pPr>
              <w:overflowPunct/>
              <w:autoSpaceDE/>
              <w:adjustRightInd/>
              <w:rPr>
                <w:lang w:val="en-GB"/>
              </w:rPr>
            </w:pPr>
            <w:r>
              <w:rPr>
                <w:lang w:val="en-GB"/>
              </w:rPr>
              <w:t>DAQ</w:t>
            </w:r>
          </w:p>
        </w:tc>
        <w:tc>
          <w:tcPr>
            <w:tcW w:w="1008" w:type="dxa"/>
          </w:tcPr>
          <w:p w:rsidR="000060C1" w:rsidRDefault="008D1101" w:rsidP="000060C1">
            <w:pPr>
              <w:overflowPunct/>
              <w:autoSpaceDE/>
              <w:adjustRightInd/>
              <w:rPr>
                <w:lang w:val="en-GB"/>
              </w:rPr>
            </w:pPr>
            <w:r>
              <w:rPr>
                <w:lang w:val="en-GB"/>
              </w:rPr>
              <w:t>D-ROD</w:t>
            </w:r>
          </w:p>
        </w:tc>
        <w:tc>
          <w:tcPr>
            <w:tcW w:w="1827" w:type="dxa"/>
          </w:tcPr>
          <w:p w:rsidR="000060C1" w:rsidRDefault="008D1101" w:rsidP="000060C1">
            <w:pPr>
              <w:overflowPunct/>
              <w:autoSpaceDE/>
              <w:adjustRightInd/>
              <w:rPr>
                <w:lang w:val="en-GB"/>
              </w:rPr>
            </w:pPr>
            <w:r>
              <w:rPr>
                <w:lang w:val="en-GB"/>
              </w:rPr>
              <w:t>~1Gb/s</w:t>
            </w:r>
          </w:p>
        </w:tc>
        <w:tc>
          <w:tcPr>
            <w:tcW w:w="2127" w:type="dxa"/>
          </w:tcPr>
          <w:p w:rsidR="000060C1" w:rsidRDefault="008D1101" w:rsidP="000060C1">
            <w:pPr>
              <w:overflowPunct/>
              <w:autoSpaceDE/>
              <w:adjustRightInd/>
              <w:rPr>
                <w:lang w:val="en-GB"/>
              </w:rPr>
            </w:pPr>
            <w:r>
              <w:rPr>
                <w:lang w:val="en-GB"/>
              </w:rPr>
              <w:t>SFP</w:t>
            </w:r>
          </w:p>
        </w:tc>
        <w:tc>
          <w:tcPr>
            <w:tcW w:w="1984" w:type="dxa"/>
          </w:tcPr>
          <w:p w:rsidR="000060C1" w:rsidRDefault="000060C1" w:rsidP="000060C1">
            <w:pPr>
              <w:overflowPunct/>
              <w:autoSpaceDE/>
              <w:adjustRightInd/>
              <w:rPr>
                <w:lang w:val="en-GB"/>
              </w:rPr>
            </w:pPr>
          </w:p>
        </w:tc>
      </w:tr>
      <w:tr w:rsidR="000060C1" w:rsidTr="000060C1">
        <w:tc>
          <w:tcPr>
            <w:tcW w:w="1809" w:type="dxa"/>
          </w:tcPr>
          <w:p w:rsidR="000060C1" w:rsidRDefault="008D1101" w:rsidP="000060C1">
            <w:pPr>
              <w:overflowPunct/>
              <w:autoSpaceDE/>
              <w:adjustRightInd/>
              <w:rPr>
                <w:lang w:val="en-GB"/>
              </w:rPr>
            </w:pPr>
            <w:r>
              <w:rPr>
                <w:lang w:val="en-GB"/>
              </w:rPr>
              <w:t>ROI</w:t>
            </w:r>
          </w:p>
        </w:tc>
        <w:tc>
          <w:tcPr>
            <w:tcW w:w="1008" w:type="dxa"/>
          </w:tcPr>
          <w:p w:rsidR="000060C1" w:rsidRDefault="008D1101" w:rsidP="000060C1">
            <w:pPr>
              <w:overflowPunct/>
              <w:autoSpaceDE/>
              <w:adjustRightInd/>
              <w:rPr>
                <w:lang w:val="en-GB"/>
              </w:rPr>
            </w:pPr>
            <w:r>
              <w:rPr>
                <w:lang w:val="en-GB"/>
              </w:rPr>
              <w:t>R-ROD</w:t>
            </w:r>
          </w:p>
        </w:tc>
        <w:tc>
          <w:tcPr>
            <w:tcW w:w="1827" w:type="dxa"/>
          </w:tcPr>
          <w:p w:rsidR="000060C1" w:rsidRDefault="008D1101" w:rsidP="000060C1">
            <w:pPr>
              <w:overflowPunct/>
              <w:autoSpaceDE/>
              <w:adjustRightInd/>
              <w:rPr>
                <w:lang w:val="en-GB"/>
              </w:rPr>
            </w:pPr>
            <w:r>
              <w:rPr>
                <w:lang w:val="en-GB"/>
              </w:rPr>
              <w:t>~1Gb/s</w:t>
            </w:r>
          </w:p>
        </w:tc>
        <w:tc>
          <w:tcPr>
            <w:tcW w:w="2127" w:type="dxa"/>
          </w:tcPr>
          <w:p w:rsidR="000060C1" w:rsidRDefault="008D1101" w:rsidP="000060C1">
            <w:pPr>
              <w:overflowPunct/>
              <w:autoSpaceDE/>
              <w:adjustRightInd/>
              <w:rPr>
                <w:lang w:val="en-GB"/>
              </w:rPr>
            </w:pPr>
            <w:r>
              <w:rPr>
                <w:lang w:val="en-GB"/>
              </w:rPr>
              <w:t>SFP</w:t>
            </w:r>
          </w:p>
        </w:tc>
        <w:tc>
          <w:tcPr>
            <w:tcW w:w="1984" w:type="dxa"/>
          </w:tcPr>
          <w:p w:rsidR="000060C1" w:rsidRDefault="000060C1" w:rsidP="000060C1">
            <w:pPr>
              <w:overflowPunct/>
              <w:autoSpaceDE/>
              <w:adjustRightInd/>
              <w:rPr>
                <w:lang w:val="en-GB"/>
              </w:rPr>
            </w:pPr>
          </w:p>
        </w:tc>
      </w:tr>
      <w:tr w:rsidR="000060C1" w:rsidTr="000060C1">
        <w:tc>
          <w:tcPr>
            <w:tcW w:w="1809" w:type="dxa"/>
          </w:tcPr>
          <w:p w:rsidR="000060C1" w:rsidRDefault="000060C1" w:rsidP="000060C1">
            <w:pPr>
              <w:overflowPunct/>
              <w:autoSpaceDE/>
              <w:adjustRightInd/>
              <w:rPr>
                <w:lang w:val="en-GB"/>
              </w:rPr>
            </w:pPr>
            <w:r>
              <w:rPr>
                <w:lang w:val="en-GB"/>
              </w:rPr>
              <w:t>IPMB</w:t>
            </w:r>
          </w:p>
        </w:tc>
        <w:tc>
          <w:tcPr>
            <w:tcW w:w="1008" w:type="dxa"/>
          </w:tcPr>
          <w:p w:rsidR="000060C1" w:rsidRDefault="000060C1" w:rsidP="000060C1">
            <w:pPr>
              <w:overflowPunct/>
              <w:autoSpaceDE/>
              <w:adjustRightInd/>
              <w:rPr>
                <w:lang w:val="en-GB"/>
              </w:rPr>
            </w:pPr>
          </w:p>
        </w:tc>
        <w:tc>
          <w:tcPr>
            <w:tcW w:w="1827" w:type="dxa"/>
          </w:tcPr>
          <w:p w:rsidR="000060C1" w:rsidRDefault="000060C1" w:rsidP="000060C1">
            <w:pPr>
              <w:overflowPunct/>
              <w:autoSpaceDE/>
              <w:adjustRightInd/>
              <w:rPr>
                <w:lang w:val="en-GB"/>
              </w:rPr>
            </w:pPr>
          </w:p>
        </w:tc>
        <w:tc>
          <w:tcPr>
            <w:tcW w:w="2127" w:type="dxa"/>
          </w:tcPr>
          <w:p w:rsidR="000060C1" w:rsidRDefault="000060C1" w:rsidP="000060C1">
            <w:pPr>
              <w:overflowPunct/>
              <w:autoSpaceDE/>
              <w:adjustRightInd/>
              <w:rPr>
                <w:lang w:val="en-GB"/>
              </w:rPr>
            </w:pPr>
            <w:r>
              <w:rPr>
                <w:lang w:val="en-GB"/>
              </w:rPr>
              <w:t>Zone 1</w:t>
            </w:r>
          </w:p>
        </w:tc>
        <w:tc>
          <w:tcPr>
            <w:tcW w:w="1984" w:type="dxa"/>
          </w:tcPr>
          <w:p w:rsidR="000060C1" w:rsidRDefault="000060C1" w:rsidP="000060C1">
            <w:pPr>
              <w:overflowPunct/>
              <w:autoSpaceDE/>
              <w:adjustRightInd/>
              <w:rPr>
                <w:lang w:val="en-GB"/>
              </w:rPr>
            </w:pPr>
          </w:p>
        </w:tc>
      </w:tr>
      <w:tr w:rsidR="000060C1" w:rsidTr="000060C1">
        <w:tc>
          <w:tcPr>
            <w:tcW w:w="1809" w:type="dxa"/>
          </w:tcPr>
          <w:p w:rsidR="000060C1" w:rsidRDefault="000060C1" w:rsidP="000060C1">
            <w:pPr>
              <w:overflowPunct/>
              <w:autoSpaceDE/>
              <w:adjustRightInd/>
              <w:rPr>
                <w:lang w:val="en-GB"/>
              </w:rPr>
            </w:pPr>
            <w:r>
              <w:rPr>
                <w:lang w:val="en-GB"/>
              </w:rPr>
              <w:t>LHC clock</w:t>
            </w:r>
          </w:p>
        </w:tc>
        <w:tc>
          <w:tcPr>
            <w:tcW w:w="1008" w:type="dxa"/>
          </w:tcPr>
          <w:p w:rsidR="000060C1" w:rsidRDefault="000060C1" w:rsidP="000060C1">
            <w:pPr>
              <w:overflowPunct/>
              <w:autoSpaceDE/>
              <w:adjustRightInd/>
              <w:rPr>
                <w:lang w:val="en-GB"/>
              </w:rPr>
            </w:pPr>
            <w:r>
              <w:rPr>
                <w:lang w:val="en-GB"/>
              </w:rPr>
              <w:t>TTC etc.</w:t>
            </w:r>
          </w:p>
        </w:tc>
        <w:tc>
          <w:tcPr>
            <w:tcW w:w="1827" w:type="dxa"/>
          </w:tcPr>
          <w:p w:rsidR="000060C1" w:rsidRDefault="000060C1" w:rsidP="000060C1">
            <w:pPr>
              <w:overflowPunct/>
              <w:autoSpaceDE/>
              <w:adjustRightInd/>
              <w:rPr>
                <w:lang w:val="en-GB"/>
              </w:rPr>
            </w:pPr>
          </w:p>
        </w:tc>
        <w:tc>
          <w:tcPr>
            <w:tcW w:w="2127" w:type="dxa"/>
          </w:tcPr>
          <w:p w:rsidR="000060C1" w:rsidRDefault="000060C1" w:rsidP="000060C1">
            <w:pPr>
              <w:overflowPunct/>
              <w:autoSpaceDE/>
              <w:adjustRightInd/>
              <w:rPr>
                <w:lang w:val="en-GB"/>
              </w:rPr>
            </w:pPr>
            <w:r>
              <w:rPr>
                <w:lang w:val="en-GB"/>
              </w:rPr>
              <w:t xml:space="preserve">Optical </w:t>
            </w:r>
          </w:p>
        </w:tc>
        <w:tc>
          <w:tcPr>
            <w:tcW w:w="1984" w:type="dxa"/>
          </w:tcPr>
          <w:p w:rsidR="000060C1" w:rsidRDefault="000060C1" w:rsidP="000060C1">
            <w:pPr>
              <w:keepNext/>
              <w:overflowPunct/>
              <w:autoSpaceDE/>
              <w:adjustRightInd/>
              <w:rPr>
                <w:lang w:val="en-GB"/>
              </w:rPr>
            </w:pPr>
            <w:r>
              <w:rPr>
                <w:lang w:val="en-GB"/>
              </w:rPr>
              <w:t xml:space="preserve">front panel </w:t>
            </w:r>
          </w:p>
        </w:tc>
      </w:tr>
    </w:tbl>
    <w:p w:rsidR="000060C1" w:rsidRDefault="000060C1" w:rsidP="000060C1">
      <w:pPr>
        <w:pStyle w:val="Beschriftung"/>
        <w:jc w:val="center"/>
        <w:rPr>
          <w:lang w:val="en-GB"/>
        </w:rPr>
      </w:pPr>
      <w:r>
        <w:t xml:space="preserve">Table </w:t>
      </w:r>
      <w:r w:rsidR="004467E7">
        <w:fldChar w:fldCharType="begin"/>
      </w:r>
      <w:r w:rsidR="004467E7">
        <w:instrText xml:space="preserve"> SEQ Table \* ARABIC </w:instrText>
      </w:r>
      <w:r w:rsidR="004467E7">
        <w:fldChar w:fldCharType="separate"/>
      </w:r>
      <w:r w:rsidR="004467E7">
        <w:rPr>
          <w:noProof/>
        </w:rPr>
        <w:t>1</w:t>
      </w:r>
      <w:r w:rsidR="004467E7">
        <w:rPr>
          <w:noProof/>
        </w:rPr>
        <w:fldChar w:fldCharType="end"/>
      </w:r>
      <w:r>
        <w:t xml:space="preserve"> : external interfaces</w:t>
      </w:r>
    </w:p>
    <w:p w:rsidR="000060C1" w:rsidRDefault="000060C1" w:rsidP="002F3264">
      <w:pPr>
        <w:rPr>
          <w:lang w:val="en-GB"/>
        </w:rPr>
      </w:pPr>
    </w:p>
    <w:p w:rsidR="000060C1" w:rsidRPr="00D5240E" w:rsidRDefault="000060C1" w:rsidP="002F3264">
      <w:pPr>
        <w:rPr>
          <w:lang w:val="en-GB"/>
        </w:rPr>
      </w:pPr>
    </w:p>
    <w:p w:rsidR="002A4742" w:rsidRPr="00D5240E" w:rsidRDefault="002A4742" w:rsidP="002A4742">
      <w:pPr>
        <w:pStyle w:val="berschrift2"/>
        <w:rPr>
          <w:lang w:val="en-GB"/>
        </w:rPr>
      </w:pPr>
      <w:bookmarkStart w:id="75" w:name="_Toc345518203"/>
      <w:r>
        <w:rPr>
          <w:lang w:val="en-GB"/>
        </w:rPr>
        <w:t>Data formats</w:t>
      </w:r>
      <w:bookmarkEnd w:id="75"/>
    </w:p>
    <w:p w:rsidR="002A4742" w:rsidRPr="00D5240E" w:rsidRDefault="002A4742" w:rsidP="002A4742">
      <w:pPr>
        <w:rPr>
          <w:lang w:val="en-GB"/>
        </w:rPr>
      </w:pPr>
      <w:r>
        <w:rPr>
          <w:lang w:val="en-GB"/>
        </w:rPr>
        <w:t xml:space="preserve">The L1Topo module is entirely based on programmable logic devices. Therefore the detailed data formats do not affect the hardware design of the module. At the time of writing this documents data formats on the real-time interfaces are being defined and written up. </w:t>
      </w:r>
      <w:r w:rsidR="00CC7C70">
        <w:rPr>
          <w:lang w:val="en-GB"/>
        </w:rPr>
        <w:t xml:space="preserve">A preliminary input format for data coming from the CMX modules is shown in </w:t>
      </w:r>
      <w:r w:rsidR="00CC7C70">
        <w:rPr>
          <w:lang w:val="en-GB"/>
        </w:rPr>
        <w:fldChar w:fldCharType="begin"/>
      </w:r>
      <w:r w:rsidR="00CC7C70">
        <w:rPr>
          <w:lang w:val="en-GB"/>
        </w:rPr>
        <w:instrText xml:space="preserve"> REF _Ref343698684 \h </w:instrText>
      </w:r>
      <w:r w:rsidR="00CC7C70">
        <w:rPr>
          <w:lang w:val="en-GB"/>
        </w:rPr>
      </w:r>
      <w:r w:rsidR="00CC7C70">
        <w:rPr>
          <w:lang w:val="en-GB"/>
        </w:rPr>
        <w:fldChar w:fldCharType="separate"/>
      </w:r>
      <w:r w:rsidR="004467E7" w:rsidRPr="00CC7C70">
        <w:rPr>
          <w:lang w:val="en-GB"/>
        </w:rPr>
        <w:t xml:space="preserve">Table </w:t>
      </w:r>
      <w:r w:rsidR="004467E7">
        <w:rPr>
          <w:noProof/>
          <w:lang w:val="en-GB"/>
        </w:rPr>
        <w:t>2</w:t>
      </w:r>
      <w:r w:rsidR="00CC7C70">
        <w:rPr>
          <w:lang w:val="en-GB"/>
        </w:rPr>
        <w:fldChar w:fldCharType="end"/>
      </w:r>
      <w:r w:rsidR="00CC7C70">
        <w:rPr>
          <w:lang w:val="en-GB"/>
        </w:rPr>
        <w:t>.</w:t>
      </w:r>
    </w:p>
    <w:p w:rsidR="00D0459A" w:rsidRPr="00D5240E" w:rsidRDefault="00D0459A" w:rsidP="002F3264">
      <w:pPr>
        <w:rPr>
          <w:lang w:val="en-GB"/>
        </w:rPr>
      </w:pPr>
    </w:p>
    <w:p w:rsidR="001863BF" w:rsidRDefault="001863BF" w:rsidP="002F3264">
      <w:pPr>
        <w:rPr>
          <w:lang w:val="en-GB"/>
        </w:rPr>
      </w:pPr>
    </w:p>
    <w:p w:rsidR="00CC7C70" w:rsidRDefault="00CC7C70" w:rsidP="00CC7C70">
      <w:pPr>
        <w:jc w:val="center"/>
        <w:rPr>
          <w:lang w:val="en-GB"/>
        </w:rPr>
      </w:pPr>
      <w:r w:rsidRPr="00CC7C70">
        <w:rPr>
          <w:lang w:val="en-GB"/>
        </w:rPr>
        <w:object w:dxaOrig="10735" w:dyaOrig="9322">
          <v:shape id="_x0000_i1025" type="#_x0000_t75" style="width:327.75pt;height:285pt" o:ole="">
            <v:imagedata r:id="rId17" o:title=""/>
          </v:shape>
          <o:OLEObject Type="Embed" ProgID="Excel.Sheet.12" ShapeID="_x0000_i1025" DrawAspect="Content" ObjectID="_1419314556" r:id="rId18"/>
        </w:object>
      </w:r>
    </w:p>
    <w:p w:rsidR="00CC7C70" w:rsidRDefault="00CC7C70" w:rsidP="002F3264">
      <w:pPr>
        <w:rPr>
          <w:lang w:val="en-GB"/>
        </w:rPr>
      </w:pPr>
    </w:p>
    <w:p w:rsidR="00CC7C70" w:rsidRPr="00D5240E" w:rsidRDefault="00CC7C70" w:rsidP="00CC7C70">
      <w:pPr>
        <w:pStyle w:val="Beschriftung"/>
        <w:jc w:val="center"/>
        <w:rPr>
          <w:lang w:val="en-GB"/>
        </w:rPr>
      </w:pPr>
      <w:bookmarkStart w:id="76" w:name="_Ref343698684"/>
      <w:r w:rsidRPr="00CC7C70">
        <w:rPr>
          <w:lang w:val="en-GB"/>
        </w:rPr>
        <w:t xml:space="preserve">Table </w:t>
      </w:r>
      <w:r>
        <w:fldChar w:fldCharType="begin"/>
      </w:r>
      <w:r w:rsidRPr="00CC7C70">
        <w:rPr>
          <w:lang w:val="en-GB"/>
        </w:rPr>
        <w:instrText xml:space="preserve"> SEQ Table \* ARABIC </w:instrText>
      </w:r>
      <w:r>
        <w:fldChar w:fldCharType="separate"/>
      </w:r>
      <w:r w:rsidR="004467E7">
        <w:rPr>
          <w:noProof/>
          <w:lang w:val="en-GB"/>
        </w:rPr>
        <w:t>2</w:t>
      </w:r>
      <w:r>
        <w:fldChar w:fldCharType="end"/>
      </w:r>
      <w:bookmarkEnd w:id="76"/>
      <w:r w:rsidRPr="00CC7C70">
        <w:rPr>
          <w:lang w:val="en-GB"/>
        </w:rPr>
        <w:t>:  Data format for input from CMX</w:t>
      </w:r>
    </w:p>
    <w:p w:rsidR="002F3264" w:rsidRPr="00D5240E" w:rsidRDefault="002F3264" w:rsidP="002F3264">
      <w:pPr>
        <w:rPr>
          <w:lang w:val="en-GB"/>
        </w:rPr>
      </w:pPr>
      <w:r w:rsidRPr="00D5240E">
        <w:rPr>
          <w:lang w:val="en-GB"/>
        </w:rPr>
        <w:t xml:space="preserve"> </w:t>
      </w:r>
    </w:p>
    <w:p w:rsidR="006471B6" w:rsidRPr="00D5240E" w:rsidRDefault="0085541D">
      <w:pPr>
        <w:pStyle w:val="berschrift1"/>
        <w:rPr>
          <w:lang w:val="en-GB"/>
        </w:rPr>
      </w:pPr>
      <w:bookmarkStart w:id="77" w:name="_Ref325730335"/>
      <w:bookmarkStart w:id="78" w:name="_Ref325730339"/>
      <w:bookmarkStart w:id="79" w:name="_Toc345518204"/>
      <w:r w:rsidRPr="00D5240E">
        <w:rPr>
          <w:lang w:val="en-GB"/>
        </w:rPr>
        <w:t>Appendix</w:t>
      </w:r>
      <w:bookmarkEnd w:id="77"/>
      <w:bookmarkEnd w:id="78"/>
      <w:bookmarkEnd w:id="79"/>
    </w:p>
    <w:p w:rsidR="008614A0" w:rsidRPr="00D5240E" w:rsidRDefault="008614A0" w:rsidP="008614A0">
      <w:pPr>
        <w:pStyle w:val="berschrift2"/>
        <w:rPr>
          <w:lang w:val="en-GB"/>
        </w:rPr>
      </w:pPr>
      <w:bookmarkStart w:id="80" w:name="_Toc345518205"/>
      <w:r w:rsidRPr="00D5240E">
        <w:rPr>
          <w:lang w:val="en-GB"/>
        </w:rPr>
        <w:t>Checklist</w:t>
      </w:r>
      <w:r w:rsidR="000172D7" w:rsidRPr="00D5240E">
        <w:rPr>
          <w:lang w:val="en-GB"/>
        </w:rPr>
        <w:t xml:space="preserve"> </w:t>
      </w:r>
      <w:r w:rsidR="00C05607" w:rsidRPr="00D5240E">
        <w:rPr>
          <w:lang w:val="en-GB"/>
        </w:rPr>
        <w:t>for detailed design</w:t>
      </w:r>
      <w:bookmarkEnd w:id="80"/>
    </w:p>
    <w:p w:rsidR="00C05607" w:rsidRPr="00D5240E" w:rsidRDefault="00C05607" w:rsidP="00C05607">
      <w:pPr>
        <w:rPr>
          <w:lang w:val="en-GB"/>
        </w:rPr>
      </w:pPr>
      <w:r w:rsidRPr="00D5240E">
        <w:rPr>
          <w:lang w:val="en-GB"/>
        </w:rPr>
        <w:t>Detailed rules regarding signal integrity are to be followed so as to make sure the high desity/high speed module can be built successfully.</w:t>
      </w:r>
      <w:r w:rsidR="00050691">
        <w:rPr>
          <w:lang w:val="en-GB"/>
        </w:rPr>
        <w:t xml:space="preserve"> In addition a few details on signal wiring for FPGA control pins are listed. This list might be expanded for a detailed design review.</w:t>
      </w:r>
    </w:p>
    <w:p w:rsidR="00C05607" w:rsidRPr="00D5240E" w:rsidRDefault="00C05607" w:rsidP="00C05607">
      <w:pPr>
        <w:rPr>
          <w:lang w:val="en-GB"/>
        </w:rPr>
      </w:pPr>
    </w:p>
    <w:p w:rsidR="00C05607" w:rsidRPr="00D5240E" w:rsidRDefault="00C05607" w:rsidP="00C05607">
      <w:pPr>
        <w:rPr>
          <w:lang w:val="en-GB"/>
        </w:rPr>
      </w:pPr>
      <w:r w:rsidRPr="00D5240E">
        <w:rPr>
          <w:lang w:val="en-GB"/>
        </w:rPr>
        <w:t>The rules with</w:t>
      </w:r>
      <w:r w:rsidR="002B5450" w:rsidRPr="00D5240E">
        <w:rPr>
          <w:lang w:val="en-GB"/>
        </w:rPr>
        <w:t xml:space="preserve"> respect to power supply are</w:t>
      </w:r>
      <w:r w:rsidRPr="00D5240E">
        <w:rPr>
          <w:lang w:val="en-GB"/>
        </w:rPr>
        <w:t>:</w:t>
      </w:r>
    </w:p>
    <w:p w:rsidR="00C05607" w:rsidRPr="00D5240E" w:rsidRDefault="00C05607" w:rsidP="00C05607">
      <w:pPr>
        <w:numPr>
          <w:ilvl w:val="0"/>
          <w:numId w:val="5"/>
        </w:numPr>
        <w:rPr>
          <w:lang w:val="en-GB"/>
        </w:rPr>
      </w:pPr>
      <w:r w:rsidRPr="00D5240E">
        <w:rPr>
          <w:lang w:val="en-GB"/>
        </w:rPr>
        <w:t xml:space="preserve">Use low-noise step-down converters on the module, placed far from susceptible components. </w:t>
      </w:r>
    </w:p>
    <w:p w:rsidR="00C05607" w:rsidRPr="00D5240E" w:rsidRDefault="00C05607" w:rsidP="00C05607">
      <w:pPr>
        <w:numPr>
          <w:ilvl w:val="0"/>
          <w:numId w:val="5"/>
        </w:numPr>
        <w:rPr>
          <w:lang w:val="en-GB"/>
        </w:rPr>
      </w:pPr>
      <w:r w:rsidRPr="00D5240E">
        <w:rPr>
          <w:lang w:val="en-GB"/>
        </w:rPr>
        <w:t>Use local POL linear regulators for MGT link supplies</w:t>
      </w:r>
    </w:p>
    <w:p w:rsidR="007F38F8" w:rsidRDefault="007F38F8" w:rsidP="007F38F8">
      <w:pPr>
        <w:pStyle w:val="Listenabsatz"/>
        <w:numPr>
          <w:ilvl w:val="0"/>
          <w:numId w:val="5"/>
        </w:numPr>
        <w:rPr>
          <w:rFonts w:cstheme="minorHAnsi"/>
          <w:lang w:val="en-GB"/>
        </w:rPr>
      </w:pPr>
      <w:r w:rsidRPr="00F91BB1">
        <w:rPr>
          <w:rFonts w:cstheme="minorHAnsi"/>
          <w:lang w:val="en-GB"/>
        </w:rPr>
        <w:t>According to the device specifications the following supply voltages need to be applied to the FPGAs:  Vccint=1.0+/-0.05V, Vccaux=1.8V</w:t>
      </w:r>
    </w:p>
    <w:p w:rsidR="007F38F8" w:rsidRPr="00F91BB1" w:rsidRDefault="007F38F8" w:rsidP="007F38F8">
      <w:pPr>
        <w:pStyle w:val="Listenabsatz"/>
        <w:numPr>
          <w:ilvl w:val="0"/>
          <w:numId w:val="5"/>
        </w:numPr>
        <w:rPr>
          <w:rFonts w:cstheme="minorHAnsi"/>
          <w:lang w:val="en-GB"/>
        </w:rPr>
      </w:pPr>
      <w:r w:rsidRPr="00F91BB1">
        <w:rPr>
          <w:rFonts w:cstheme="minorHAnsi"/>
          <w:lang w:val="en-GB"/>
        </w:rPr>
        <w:t>On all FPGA supply voltages observe the device specific ramp up requirement of 0.2ms to 50ms.</w:t>
      </w:r>
    </w:p>
    <w:p w:rsidR="00C05607" w:rsidRPr="00D5240E" w:rsidRDefault="00C05607" w:rsidP="00C05607">
      <w:pPr>
        <w:numPr>
          <w:ilvl w:val="0"/>
          <w:numId w:val="5"/>
        </w:numPr>
        <w:rPr>
          <w:lang w:val="en-GB"/>
        </w:rPr>
      </w:pPr>
      <w:r w:rsidRPr="00D5240E">
        <w:rPr>
          <w:lang w:val="en-GB"/>
        </w:rPr>
        <w:t xml:space="preserve">Run all supply voltages on power planes, facing a ground plane where possible, to provide sufficient distributed capacitance </w:t>
      </w:r>
    </w:p>
    <w:p w:rsidR="00C05607" w:rsidRPr="00D5240E" w:rsidRDefault="00C05607" w:rsidP="00C05607">
      <w:pPr>
        <w:numPr>
          <w:ilvl w:val="0"/>
          <w:numId w:val="5"/>
        </w:numPr>
        <w:rPr>
          <w:lang w:val="en-GB"/>
        </w:rPr>
      </w:pPr>
      <w:r w:rsidRPr="00D5240E">
        <w:rPr>
          <w:lang w:val="en-GB"/>
        </w:rPr>
        <w:t>Provide at least one local decoupling capacitor for each active component</w:t>
      </w:r>
    </w:p>
    <w:p w:rsidR="00C05607" w:rsidRPr="00D5240E" w:rsidRDefault="00C05607" w:rsidP="00C05607">
      <w:pPr>
        <w:numPr>
          <w:ilvl w:val="0"/>
          <w:numId w:val="5"/>
        </w:numPr>
        <w:rPr>
          <w:lang w:val="en-GB"/>
        </w:rPr>
      </w:pPr>
      <w:r w:rsidRPr="00D5240E">
        <w:rPr>
          <w:lang w:val="en-GB"/>
        </w:rPr>
        <w:lastRenderedPageBreak/>
        <w:t>For FPGAs, follow the manufacturer’s guidelines on staged decoupling capacitors (low ESR) in a range of nF to mF</w:t>
      </w:r>
    </w:p>
    <w:p w:rsidR="00C05607" w:rsidRPr="00D5240E" w:rsidRDefault="00C05607" w:rsidP="00C05607">
      <w:pPr>
        <w:numPr>
          <w:ilvl w:val="0"/>
          <w:numId w:val="5"/>
        </w:numPr>
        <w:rPr>
          <w:lang w:val="en-GB"/>
        </w:rPr>
      </w:pPr>
      <w:r w:rsidRPr="00D5240E">
        <w:rPr>
          <w:lang w:val="en-GB"/>
        </w:rPr>
        <w:t xml:space="preserve">Observe the capacitance limitations imposed by the voltage convertors </w:t>
      </w:r>
    </w:p>
    <w:p w:rsidR="00C05607" w:rsidRPr="00D5240E" w:rsidRDefault="00C05607" w:rsidP="00C05607">
      <w:pPr>
        <w:numPr>
          <w:ilvl w:val="0"/>
          <w:numId w:val="5"/>
        </w:numPr>
        <w:rPr>
          <w:lang w:val="en-GB"/>
        </w:rPr>
      </w:pPr>
      <w:r w:rsidRPr="00D5240E">
        <w:rPr>
          <w:lang w:val="en-GB"/>
        </w:rPr>
        <w:t>Minimise the number of different V</w:t>
      </w:r>
      <w:r w:rsidRPr="00D5240E">
        <w:rPr>
          <w:vertAlign w:val="subscript"/>
          <w:lang w:val="en-GB"/>
        </w:rPr>
        <w:t>CCO</w:t>
      </w:r>
      <w:r w:rsidRPr="00D5240E">
        <w:rPr>
          <w:lang w:val="en-GB"/>
        </w:rPr>
        <w:t xml:space="preserve"> voltages per FPGA to avoid fragmentation of power planes</w:t>
      </w:r>
    </w:p>
    <w:p w:rsidR="00C05607" w:rsidRPr="00D5240E" w:rsidRDefault="00C05607" w:rsidP="00C05607">
      <w:pPr>
        <w:numPr>
          <w:ilvl w:val="0"/>
          <w:numId w:val="5"/>
        </w:numPr>
        <w:rPr>
          <w:lang w:val="en-GB"/>
        </w:rPr>
      </w:pPr>
      <w:r w:rsidRPr="00D5240E">
        <w:rPr>
          <w:lang w:val="en-GB"/>
        </w:rPr>
        <w:t>avoid large numbers of vias perforating power and ground planes near critical components</w:t>
      </w:r>
    </w:p>
    <w:p w:rsidR="007F38F8" w:rsidRDefault="007F38F8" w:rsidP="002B5450">
      <w:pPr>
        <w:rPr>
          <w:lang w:val="en-GB"/>
        </w:rPr>
      </w:pPr>
    </w:p>
    <w:p w:rsidR="002B5450" w:rsidRPr="00D5240E" w:rsidRDefault="002B5450" w:rsidP="002B5450">
      <w:pPr>
        <w:rPr>
          <w:lang w:val="en-GB"/>
        </w:rPr>
      </w:pPr>
      <w:r w:rsidRPr="00D5240E">
        <w:rPr>
          <w:lang w:val="en-GB"/>
        </w:rPr>
        <w:t>The rules with respect to general I/O connectivity are:</w:t>
      </w:r>
    </w:p>
    <w:p w:rsidR="002B5450" w:rsidRPr="00D5240E" w:rsidRDefault="002B5450" w:rsidP="002B5450">
      <w:pPr>
        <w:numPr>
          <w:ilvl w:val="0"/>
          <w:numId w:val="5"/>
        </w:numPr>
        <w:rPr>
          <w:lang w:val="en-GB"/>
        </w:rPr>
      </w:pPr>
      <w:r w:rsidRPr="00D5240E">
        <w:rPr>
          <w:lang w:val="en-GB"/>
        </w:rPr>
        <w:t xml:space="preserve">Tie Vccaux and </w:t>
      </w:r>
      <w:r w:rsidR="001537FA">
        <w:rPr>
          <w:lang w:val="en-GB"/>
        </w:rPr>
        <w:t>most</w:t>
      </w:r>
      <w:r w:rsidRPr="00D5240E">
        <w:rPr>
          <w:lang w:val="en-GB"/>
        </w:rPr>
        <w:t xml:space="preserve"> bank supplies to 1.8V. A given FPGA is supplied by only one 1.8 V plane.</w:t>
      </w:r>
    </w:p>
    <w:p w:rsidR="002B5450" w:rsidRPr="00D5240E" w:rsidRDefault="002B5450" w:rsidP="002B5450">
      <w:pPr>
        <w:numPr>
          <w:ilvl w:val="0"/>
          <w:numId w:val="5"/>
        </w:numPr>
        <w:rPr>
          <w:lang w:val="en-GB"/>
        </w:rPr>
      </w:pPr>
      <w:r w:rsidRPr="00D5240E">
        <w:rPr>
          <w:lang w:val="en-GB"/>
        </w:rPr>
        <w:t xml:space="preserve">Use all </w:t>
      </w:r>
      <w:r w:rsidR="00F91BB1">
        <w:rPr>
          <w:lang w:val="en-GB"/>
        </w:rPr>
        <w:t xml:space="preserve">processor </w:t>
      </w:r>
      <w:r w:rsidRPr="00D5240E">
        <w:rPr>
          <w:lang w:val="en-GB"/>
        </w:rPr>
        <w:t xml:space="preserve">FPGA banks for LVDS </w:t>
      </w:r>
      <w:r w:rsidR="001537FA">
        <w:rPr>
          <w:lang w:val="en-GB"/>
        </w:rPr>
        <w:t xml:space="preserve">(1.8V) </w:t>
      </w:r>
      <w:r w:rsidRPr="00D5240E">
        <w:rPr>
          <w:lang w:val="en-GB"/>
        </w:rPr>
        <w:t>only</w:t>
      </w:r>
    </w:p>
    <w:p w:rsidR="00F91BB1" w:rsidRDefault="00F91BB1" w:rsidP="002B5450">
      <w:pPr>
        <w:numPr>
          <w:ilvl w:val="0"/>
          <w:numId w:val="5"/>
        </w:numPr>
        <w:rPr>
          <w:lang w:val="en-GB"/>
        </w:rPr>
      </w:pPr>
      <w:r>
        <w:rPr>
          <w:lang w:val="en-GB"/>
        </w:rPr>
        <w:t xml:space="preserve">Use HP banks on the control FPGA for </w:t>
      </w:r>
      <w:r w:rsidR="001537FA">
        <w:rPr>
          <w:lang w:val="en-GB"/>
        </w:rPr>
        <w:t>LVDS</w:t>
      </w:r>
      <w:r>
        <w:rPr>
          <w:lang w:val="en-GB"/>
        </w:rPr>
        <w:t xml:space="preserve"> connections to the processor FPGAs and mezzanine modules</w:t>
      </w:r>
    </w:p>
    <w:p w:rsidR="002B5450" w:rsidRPr="00F91BB1" w:rsidRDefault="00F91BB1" w:rsidP="00F91BB1">
      <w:pPr>
        <w:numPr>
          <w:ilvl w:val="0"/>
          <w:numId w:val="5"/>
        </w:numPr>
        <w:rPr>
          <w:lang w:val="en-GB"/>
        </w:rPr>
      </w:pPr>
      <w:r>
        <w:rPr>
          <w:lang w:val="en-GB"/>
        </w:rPr>
        <w:t>F</w:t>
      </w:r>
      <w:r w:rsidR="002B5450" w:rsidRPr="00D5240E">
        <w:rPr>
          <w:lang w:val="en-GB"/>
        </w:rPr>
        <w:t xml:space="preserve">or the control FPGA only: wire a small number of banks for 3.3V </w:t>
      </w:r>
      <w:r>
        <w:rPr>
          <w:lang w:val="en-GB"/>
        </w:rPr>
        <w:t xml:space="preserve">single ended </w:t>
      </w:r>
      <w:r w:rsidR="002B5450" w:rsidRPr="00D5240E">
        <w:rPr>
          <w:lang w:val="en-GB"/>
        </w:rPr>
        <w:t>operation</w:t>
      </w:r>
      <w:r>
        <w:rPr>
          <w:lang w:val="en-GB"/>
        </w:rPr>
        <w:t xml:space="preserve"> (HR banks)</w:t>
      </w:r>
    </w:p>
    <w:p w:rsidR="002B5450" w:rsidRDefault="00F91BB1" w:rsidP="002B5450">
      <w:pPr>
        <w:numPr>
          <w:ilvl w:val="0"/>
          <w:numId w:val="5"/>
        </w:numPr>
        <w:rPr>
          <w:lang w:val="en-GB"/>
        </w:rPr>
      </w:pPr>
      <w:r w:rsidRPr="00D5240E">
        <w:rPr>
          <w:lang w:val="en-GB"/>
        </w:rPr>
        <w:t>Neither reference voltages nor</w:t>
      </w:r>
      <w:r w:rsidR="002B5450" w:rsidRPr="00D5240E">
        <w:rPr>
          <w:lang w:val="en-GB"/>
        </w:rPr>
        <w:t xml:space="preserve"> DCI termination are required </w:t>
      </w:r>
      <w:r>
        <w:rPr>
          <w:lang w:val="en-GB"/>
        </w:rPr>
        <w:t xml:space="preserve">on the processor FPGAs. </w:t>
      </w:r>
      <w:r w:rsidR="002B5450" w:rsidRPr="00D5240E">
        <w:rPr>
          <w:lang w:val="en-GB"/>
        </w:rPr>
        <w:t xml:space="preserve"> </w:t>
      </w:r>
      <w:r>
        <w:rPr>
          <w:lang w:val="en-GB"/>
        </w:rPr>
        <w:t xml:space="preserve">Use </w:t>
      </w:r>
      <w:r w:rsidR="002B5450" w:rsidRPr="00D5240E">
        <w:rPr>
          <w:lang w:val="en-GB"/>
        </w:rPr>
        <w:t>respective dual-use pins for I/O purposes</w:t>
      </w:r>
    </w:p>
    <w:p w:rsidR="00F91BB1" w:rsidRPr="00D5240E" w:rsidRDefault="00F91BB1" w:rsidP="002B5450">
      <w:pPr>
        <w:numPr>
          <w:ilvl w:val="0"/>
          <w:numId w:val="5"/>
        </w:numPr>
        <w:rPr>
          <w:lang w:val="en-GB"/>
        </w:rPr>
      </w:pPr>
      <w:r>
        <w:rPr>
          <w:lang w:val="en-GB"/>
        </w:rPr>
        <w:t xml:space="preserve">For the control FPGA HR banks allow for DCI termination </w:t>
      </w:r>
      <w:r w:rsidR="001537FA">
        <w:rPr>
          <w:lang w:val="en-GB"/>
        </w:rPr>
        <w:t xml:space="preserve"> on single ended lines</w:t>
      </w:r>
    </w:p>
    <w:p w:rsidR="002B5450" w:rsidRPr="00D5240E" w:rsidRDefault="002B5450" w:rsidP="00F91BB1">
      <w:pPr>
        <w:rPr>
          <w:lang w:val="en-GB"/>
        </w:rPr>
      </w:pPr>
    </w:p>
    <w:p w:rsidR="002B5450" w:rsidRPr="00D5240E" w:rsidRDefault="002B5450" w:rsidP="002B5450">
      <w:pPr>
        <w:rPr>
          <w:lang w:val="en-GB"/>
        </w:rPr>
      </w:pPr>
      <w:r w:rsidRPr="00D5240E">
        <w:rPr>
          <w:lang w:val="en-GB"/>
        </w:rPr>
        <w:t>The rules with respect to single ended signalling are:</w:t>
      </w:r>
    </w:p>
    <w:p w:rsidR="007722CD" w:rsidRPr="00D5240E" w:rsidRDefault="007722CD" w:rsidP="007722CD">
      <w:pPr>
        <w:numPr>
          <w:ilvl w:val="0"/>
          <w:numId w:val="5"/>
        </w:numPr>
        <w:rPr>
          <w:lang w:val="en-GB"/>
        </w:rPr>
      </w:pPr>
      <w:r w:rsidRPr="00D5240E">
        <w:rPr>
          <w:lang w:val="en-GB"/>
        </w:rPr>
        <w:t xml:space="preserve">Run FPGA configuration and FPGA JTAG clock lines on  approximately 50 </w:t>
      </w:r>
      <w:r w:rsidRPr="00D5240E">
        <w:rPr>
          <w:lang w:val="en-GB"/>
        </w:rPr>
        <w:sym w:font="Symbol" w:char="F057"/>
      </w:r>
      <w:r w:rsidRPr="00D5240E">
        <w:rPr>
          <w:lang w:val="en-GB"/>
        </w:rPr>
        <w:t xml:space="preserve"> point-to-point source terminated lines</w:t>
      </w:r>
    </w:p>
    <w:p w:rsidR="00C05607" w:rsidRDefault="00C05607" w:rsidP="00C05607">
      <w:pPr>
        <w:numPr>
          <w:ilvl w:val="0"/>
          <w:numId w:val="5"/>
        </w:numPr>
        <w:rPr>
          <w:lang w:val="en-GB"/>
        </w:rPr>
      </w:pPr>
      <w:r w:rsidRPr="00050691">
        <w:rPr>
          <w:lang w:val="en-GB"/>
        </w:rPr>
        <w:t>Observe the requirements on overshoot and undershoot limitation, in particular for System ACE and FPGA JTAG and configuration lines</w:t>
      </w:r>
      <w:r w:rsidR="00050691">
        <w:rPr>
          <w:lang w:val="en-GB"/>
        </w:rPr>
        <w:t xml:space="preserve">. Use slew rate limited </w:t>
      </w:r>
      <w:r w:rsidR="00F91BB1">
        <w:rPr>
          <w:lang w:val="en-GB"/>
        </w:rPr>
        <w:t xml:space="preserve"> or low current </w:t>
      </w:r>
      <w:r w:rsidR="00050691">
        <w:rPr>
          <w:lang w:val="en-GB"/>
        </w:rPr>
        <w:t>signals and</w:t>
      </w:r>
      <w:r w:rsidR="007722CD">
        <w:rPr>
          <w:lang w:val="en-GB"/>
        </w:rPr>
        <w:t>/or</w:t>
      </w:r>
      <w:r w:rsidR="00050691">
        <w:rPr>
          <w:lang w:val="en-GB"/>
        </w:rPr>
        <w:t xml:space="preserve"> series termination</w:t>
      </w:r>
    </w:p>
    <w:p w:rsidR="00C05607" w:rsidRPr="00D5240E" w:rsidRDefault="00C05607" w:rsidP="00C05607">
      <w:pPr>
        <w:rPr>
          <w:lang w:val="en-GB"/>
        </w:rPr>
      </w:pPr>
    </w:p>
    <w:p w:rsidR="002B5450" w:rsidRDefault="002B5450" w:rsidP="002B5450">
      <w:pPr>
        <w:rPr>
          <w:lang w:val="en-GB"/>
        </w:rPr>
      </w:pPr>
      <w:r w:rsidRPr="00D5240E">
        <w:rPr>
          <w:lang w:val="en-GB"/>
        </w:rPr>
        <w:t>The rules with respect to differential signalling are:</w:t>
      </w:r>
    </w:p>
    <w:p w:rsidR="007722CD" w:rsidRDefault="00F91BB1" w:rsidP="007722CD">
      <w:pPr>
        <w:numPr>
          <w:ilvl w:val="0"/>
          <w:numId w:val="4"/>
        </w:numPr>
        <w:tabs>
          <w:tab w:val="clear" w:pos="720"/>
          <w:tab w:val="num" w:pos="360"/>
        </w:tabs>
        <w:ind w:left="360"/>
        <w:rPr>
          <w:lang w:val="en-GB"/>
        </w:rPr>
      </w:pPr>
      <w:r>
        <w:rPr>
          <w:lang w:val="en-GB"/>
        </w:rPr>
        <w:t>For discrete components, u</w:t>
      </w:r>
      <w:r w:rsidRPr="00D5240E">
        <w:rPr>
          <w:lang w:val="en-GB"/>
        </w:rPr>
        <w:t>se internally sink-terminated devices throughout. Any non-terminated high-speed devices need to be documented in a separate list.</w:t>
      </w:r>
    </w:p>
    <w:p w:rsidR="007722CD" w:rsidRDefault="007722CD" w:rsidP="007722CD">
      <w:pPr>
        <w:numPr>
          <w:ilvl w:val="0"/>
          <w:numId w:val="4"/>
        </w:numPr>
        <w:tabs>
          <w:tab w:val="clear" w:pos="720"/>
          <w:tab w:val="num" w:pos="360"/>
        </w:tabs>
        <w:ind w:left="360"/>
        <w:rPr>
          <w:lang w:val="en-GB"/>
        </w:rPr>
      </w:pPr>
      <w:r w:rsidRPr="007722CD">
        <w:rPr>
          <w:lang w:val="en-GB"/>
        </w:rPr>
        <w:t>Use LVDS on all general-purpose FPGA-FPGA links</w:t>
      </w:r>
    </w:p>
    <w:p w:rsidR="007722CD" w:rsidRDefault="007722CD" w:rsidP="007722CD">
      <w:pPr>
        <w:numPr>
          <w:ilvl w:val="0"/>
          <w:numId w:val="4"/>
        </w:numPr>
        <w:tabs>
          <w:tab w:val="clear" w:pos="720"/>
          <w:tab w:val="num" w:pos="360"/>
        </w:tabs>
        <w:ind w:left="360"/>
        <w:rPr>
          <w:lang w:val="en-GB"/>
        </w:rPr>
      </w:pPr>
      <w:r w:rsidRPr="007722CD">
        <w:rPr>
          <w:lang w:val="en-GB"/>
        </w:rPr>
        <w:t xml:space="preserve">Use LVDS on all GCK clock lines </w:t>
      </w:r>
    </w:p>
    <w:p w:rsidR="007722CD" w:rsidRPr="007722CD" w:rsidRDefault="007722CD" w:rsidP="007722CD">
      <w:pPr>
        <w:numPr>
          <w:ilvl w:val="0"/>
          <w:numId w:val="4"/>
        </w:numPr>
        <w:tabs>
          <w:tab w:val="clear" w:pos="720"/>
          <w:tab w:val="num" w:pos="360"/>
        </w:tabs>
        <w:ind w:left="360"/>
        <w:rPr>
          <w:lang w:val="en-GB"/>
        </w:rPr>
      </w:pPr>
      <w:r w:rsidRPr="007722CD">
        <w:rPr>
          <w:lang w:val="en-GB"/>
        </w:rPr>
        <w:t>Use DC coupling on all LVDS lines</w:t>
      </w:r>
    </w:p>
    <w:p w:rsidR="007722CD" w:rsidRPr="007722CD" w:rsidRDefault="007722CD" w:rsidP="007722CD">
      <w:pPr>
        <w:numPr>
          <w:ilvl w:val="0"/>
          <w:numId w:val="4"/>
        </w:numPr>
        <w:tabs>
          <w:tab w:val="clear" w:pos="720"/>
          <w:tab w:val="num" w:pos="360"/>
        </w:tabs>
        <w:ind w:left="360"/>
        <w:rPr>
          <w:lang w:val="en-GB"/>
        </w:rPr>
      </w:pPr>
      <w:r w:rsidRPr="007722CD">
        <w:rPr>
          <w:lang w:val="en-GB"/>
        </w:rPr>
        <w:t>Design all LVDS interconnect for 1Gb/s signalling rate</w:t>
      </w:r>
    </w:p>
    <w:p w:rsidR="00F91BB1" w:rsidRPr="00D5240E" w:rsidRDefault="00F91BB1" w:rsidP="00F91BB1">
      <w:pPr>
        <w:numPr>
          <w:ilvl w:val="0"/>
          <w:numId w:val="4"/>
        </w:numPr>
        <w:ind w:left="360"/>
        <w:rPr>
          <w:lang w:val="en-GB"/>
        </w:rPr>
      </w:pPr>
      <w:r w:rsidRPr="00D5240E">
        <w:rPr>
          <w:lang w:val="en-GB"/>
        </w:rPr>
        <w:t>Use CML signalling on all MGT lines, for both data and clocks</w:t>
      </w:r>
    </w:p>
    <w:p w:rsidR="00F91BB1" w:rsidRPr="00D5240E" w:rsidRDefault="00F91BB1" w:rsidP="00F91BB1">
      <w:pPr>
        <w:numPr>
          <w:ilvl w:val="0"/>
          <w:numId w:val="4"/>
        </w:numPr>
        <w:ind w:left="360"/>
        <w:rPr>
          <w:lang w:val="en-GB"/>
        </w:rPr>
      </w:pPr>
      <w:r w:rsidRPr="00D5240E">
        <w:rPr>
          <w:lang w:val="en-GB"/>
        </w:rPr>
        <w:t>Design all MGT data links for 10Gb/s signalling rate</w:t>
      </w:r>
    </w:p>
    <w:p w:rsidR="00F91BB1" w:rsidRDefault="00F91BB1" w:rsidP="00F91BB1">
      <w:pPr>
        <w:numPr>
          <w:ilvl w:val="0"/>
          <w:numId w:val="4"/>
        </w:numPr>
        <w:ind w:left="360"/>
        <w:rPr>
          <w:lang w:val="en-GB"/>
        </w:rPr>
      </w:pPr>
      <w:r>
        <w:rPr>
          <w:lang w:val="en-GB"/>
        </w:rPr>
        <w:t>Generally u</w:t>
      </w:r>
      <w:r w:rsidRPr="00D5240E">
        <w:rPr>
          <w:lang w:val="en-GB"/>
        </w:rPr>
        <w:t>se AC coupling on all MGT differential inputs and outputs, for both data and clocks</w:t>
      </w:r>
    </w:p>
    <w:p w:rsidR="00F91BB1" w:rsidRPr="00D5240E" w:rsidRDefault="00F91BB1" w:rsidP="00F91BB1">
      <w:pPr>
        <w:numPr>
          <w:ilvl w:val="0"/>
          <w:numId w:val="4"/>
        </w:numPr>
        <w:rPr>
          <w:lang w:val="en-GB"/>
        </w:rPr>
      </w:pPr>
      <w:r>
        <w:rPr>
          <w:lang w:val="en-GB"/>
        </w:rPr>
        <w:t>SFP devices might be internally decoupled, microPOD transmitters might have a sufficient common mode range to allow for direct connection</w:t>
      </w:r>
    </w:p>
    <w:p w:rsidR="007722CD" w:rsidRPr="007722CD" w:rsidRDefault="00F91BB1" w:rsidP="007722CD">
      <w:pPr>
        <w:numPr>
          <w:ilvl w:val="0"/>
          <w:numId w:val="4"/>
        </w:numPr>
        <w:ind w:left="360"/>
        <w:rPr>
          <w:lang w:val="en-GB"/>
        </w:rPr>
      </w:pPr>
      <w:r w:rsidRPr="00D5240E">
        <w:rPr>
          <w:lang w:val="en-GB"/>
        </w:rPr>
        <w:t>Use CML on all common clock trees; rather than using AC coupling, observe the signalling voltage and input compatibility rules as outlined by the device manufacturers</w:t>
      </w:r>
    </w:p>
    <w:p w:rsidR="00C05607" w:rsidRPr="00D5240E" w:rsidRDefault="00C05607" w:rsidP="002B5450">
      <w:pPr>
        <w:numPr>
          <w:ilvl w:val="0"/>
          <w:numId w:val="8"/>
        </w:numPr>
        <w:ind w:left="360"/>
        <w:rPr>
          <w:lang w:val="en-GB"/>
        </w:rPr>
      </w:pPr>
      <w:r w:rsidRPr="00D5240E">
        <w:rPr>
          <w:lang w:val="en-GB"/>
        </w:rPr>
        <w:t xml:space="preserve">Use AC coupling or suitable receivers when crossing </w:t>
      </w:r>
      <w:r w:rsidR="000F635D">
        <w:rPr>
          <w:lang w:val="en-GB"/>
        </w:rPr>
        <w:t xml:space="preserve">voltage or signal standard </w:t>
      </w:r>
      <w:r w:rsidRPr="00D5240E">
        <w:rPr>
          <w:lang w:val="en-GB"/>
        </w:rPr>
        <w:t xml:space="preserve"> domains, except on LVDS</w:t>
      </w:r>
    </w:p>
    <w:p w:rsidR="00C05607" w:rsidRPr="00D5240E" w:rsidRDefault="00C05607" w:rsidP="002B5450">
      <w:pPr>
        <w:numPr>
          <w:ilvl w:val="0"/>
          <w:numId w:val="8"/>
        </w:numPr>
        <w:ind w:left="360"/>
        <w:rPr>
          <w:lang w:val="en-GB"/>
        </w:rPr>
      </w:pPr>
      <w:r w:rsidRPr="00D5240E">
        <w:rPr>
          <w:lang w:val="en-GB"/>
        </w:rPr>
        <w:t xml:space="preserve">Place coupling capacitors close to source </w:t>
      </w:r>
    </w:p>
    <w:p w:rsidR="00C05607" w:rsidRDefault="00C05607" w:rsidP="002B5450">
      <w:pPr>
        <w:numPr>
          <w:ilvl w:val="0"/>
          <w:numId w:val="8"/>
        </w:numPr>
        <w:ind w:left="360"/>
        <w:rPr>
          <w:lang w:val="en-GB"/>
        </w:rPr>
      </w:pPr>
      <w:r w:rsidRPr="00D5240E">
        <w:rPr>
          <w:lang w:val="en-GB"/>
        </w:rPr>
        <w:t>Use bias networks on AC coupled inputs where required</w:t>
      </w:r>
    </w:p>
    <w:p w:rsidR="007722CD" w:rsidRPr="00D5240E" w:rsidRDefault="007722CD" w:rsidP="007722CD">
      <w:pPr>
        <w:numPr>
          <w:ilvl w:val="0"/>
          <w:numId w:val="8"/>
        </w:numPr>
        <w:ind w:left="360"/>
        <w:rPr>
          <w:lang w:val="en-GB"/>
        </w:rPr>
      </w:pPr>
      <w:r w:rsidRPr="00D5240E">
        <w:rPr>
          <w:lang w:val="en-GB"/>
        </w:rPr>
        <w:t xml:space="preserve">Route all differential signals on properly terminated, 100 </w:t>
      </w:r>
      <w:r>
        <w:rPr>
          <w:lang w:val="en-GB"/>
        </w:rPr>
        <w:t>Ω  controlled-impedance lines</w:t>
      </w:r>
    </w:p>
    <w:p w:rsidR="007722CD" w:rsidRPr="00D5240E" w:rsidRDefault="007722CD" w:rsidP="007722CD">
      <w:pPr>
        <w:numPr>
          <w:ilvl w:val="0"/>
          <w:numId w:val="8"/>
        </w:numPr>
        <w:ind w:left="360"/>
        <w:rPr>
          <w:lang w:val="en-GB"/>
        </w:rPr>
      </w:pPr>
      <w:r w:rsidRPr="00D5240E">
        <w:rPr>
          <w:lang w:val="en-GB"/>
        </w:rPr>
        <w:t>Have all micro strip lines face a ground plane</w:t>
      </w:r>
    </w:p>
    <w:p w:rsidR="007722CD" w:rsidRPr="00D5240E" w:rsidRDefault="007722CD" w:rsidP="007722CD">
      <w:pPr>
        <w:numPr>
          <w:ilvl w:val="0"/>
          <w:numId w:val="8"/>
        </w:numPr>
        <w:ind w:left="360"/>
        <w:rPr>
          <w:lang w:val="en-GB"/>
        </w:rPr>
      </w:pPr>
      <w:r w:rsidRPr="00D5240E">
        <w:rPr>
          <w:lang w:val="en-GB"/>
        </w:rPr>
        <w:t>Have all strip lines face two ground planes or one ground plane and one non-segmented power plane</w:t>
      </w:r>
    </w:p>
    <w:p w:rsidR="007722CD" w:rsidRPr="00D5240E" w:rsidRDefault="007722CD" w:rsidP="007722CD">
      <w:pPr>
        <w:pStyle w:val="Listenabsatz"/>
        <w:numPr>
          <w:ilvl w:val="0"/>
          <w:numId w:val="8"/>
        </w:numPr>
        <w:ind w:left="360"/>
        <w:rPr>
          <w:lang w:val="en-GB"/>
        </w:rPr>
      </w:pPr>
      <w:r w:rsidRPr="00D5240E">
        <w:rPr>
          <w:lang w:val="en-GB"/>
        </w:rPr>
        <w:t>avoid sharply bending signal tracks</w:t>
      </w:r>
    </w:p>
    <w:p w:rsidR="007722CD" w:rsidRPr="00D5240E" w:rsidRDefault="007722CD" w:rsidP="007722CD">
      <w:pPr>
        <w:numPr>
          <w:ilvl w:val="0"/>
          <w:numId w:val="8"/>
        </w:numPr>
        <w:ind w:left="360"/>
        <w:rPr>
          <w:lang w:val="en-GB"/>
        </w:rPr>
      </w:pPr>
      <w:r w:rsidRPr="00D5240E">
        <w:rPr>
          <w:lang w:val="en-GB"/>
        </w:rPr>
        <w:t xml:space="preserve">minimise cross talk by running buses as widely spread as possible </w:t>
      </w:r>
    </w:p>
    <w:p w:rsidR="007722CD" w:rsidRDefault="007722CD" w:rsidP="007722CD">
      <w:pPr>
        <w:numPr>
          <w:ilvl w:val="0"/>
          <w:numId w:val="8"/>
        </w:numPr>
        <w:ind w:left="360"/>
        <w:rPr>
          <w:lang w:val="en-GB"/>
        </w:rPr>
      </w:pPr>
      <w:r w:rsidRPr="00D5240E">
        <w:rPr>
          <w:lang w:val="en-GB"/>
        </w:rPr>
        <w:t>Avoid in-pair skew, in particular for MGT links and clocks</w:t>
      </w:r>
    </w:p>
    <w:p w:rsidR="000F635D" w:rsidRPr="00D5240E" w:rsidRDefault="000F635D" w:rsidP="007722CD">
      <w:pPr>
        <w:numPr>
          <w:ilvl w:val="0"/>
          <w:numId w:val="8"/>
        </w:numPr>
        <w:ind w:left="360"/>
        <w:rPr>
          <w:lang w:val="en-GB"/>
        </w:rPr>
      </w:pPr>
      <w:r>
        <w:rPr>
          <w:lang w:val="en-GB"/>
        </w:rPr>
        <w:t>Make use of device built-in programmable signal inversion to improve routing</w:t>
      </w:r>
    </w:p>
    <w:p w:rsidR="007722CD" w:rsidRPr="007722CD" w:rsidRDefault="007722CD" w:rsidP="007722CD">
      <w:pPr>
        <w:numPr>
          <w:ilvl w:val="0"/>
          <w:numId w:val="8"/>
        </w:numPr>
        <w:ind w:left="360"/>
        <w:rPr>
          <w:lang w:val="en-GB"/>
        </w:rPr>
      </w:pPr>
      <w:r w:rsidRPr="00D5240E">
        <w:rPr>
          <w:lang w:val="en-GB"/>
        </w:rPr>
        <w:t>Avoid impedance discontinuities and stubs,  in particular on MGT links and clocks</w:t>
      </w:r>
    </w:p>
    <w:p w:rsidR="00C05607" w:rsidRPr="00D5240E" w:rsidRDefault="00C05607" w:rsidP="002B5450">
      <w:pPr>
        <w:rPr>
          <w:rFonts w:ascii="Verdana" w:hAnsi="Verdana"/>
          <w:color w:val="0070C0"/>
          <w:sz w:val="24"/>
          <w:szCs w:val="24"/>
          <w:lang w:val="en-GB"/>
        </w:rPr>
      </w:pPr>
    </w:p>
    <w:p w:rsidR="00D22E21" w:rsidRDefault="00C05607" w:rsidP="00AF5049">
      <w:pPr>
        <w:rPr>
          <w:lang w:val="en-GB"/>
        </w:rPr>
      </w:pPr>
      <w:r w:rsidRPr="00D5240E">
        <w:rPr>
          <w:lang w:val="en-GB"/>
        </w:rPr>
        <w:t>The rules with respect to</w:t>
      </w:r>
      <w:r w:rsidR="008225B5">
        <w:rPr>
          <w:lang w:val="en-GB"/>
        </w:rPr>
        <w:t xml:space="preserve"> </w:t>
      </w:r>
      <w:r w:rsidR="00C8555D">
        <w:rPr>
          <w:lang w:val="en-GB"/>
        </w:rPr>
        <w:t xml:space="preserve">processor </w:t>
      </w:r>
      <w:r w:rsidR="008225B5">
        <w:rPr>
          <w:lang w:val="en-GB"/>
        </w:rPr>
        <w:t>FPGA</w:t>
      </w:r>
      <w:r w:rsidRPr="00D5240E">
        <w:rPr>
          <w:lang w:val="en-GB"/>
        </w:rPr>
        <w:t xml:space="preserve"> pre-configuration and configuration control pins are:</w:t>
      </w:r>
      <w:r w:rsidR="00AF5049">
        <w:rPr>
          <w:lang w:val="en-GB"/>
        </w:rPr>
        <w:t xml:space="preserve"> </w:t>
      </w:r>
    </w:p>
    <w:p w:rsidR="00C8555D" w:rsidRDefault="00C8555D" w:rsidP="00C05607">
      <w:pPr>
        <w:numPr>
          <w:ilvl w:val="0"/>
          <w:numId w:val="5"/>
        </w:numPr>
        <w:rPr>
          <w:lang w:val="en-GB"/>
        </w:rPr>
      </w:pPr>
      <w:r>
        <w:rPr>
          <w:lang w:val="en-GB"/>
        </w:rPr>
        <w:t>Wire configuration lines for optional JTAG or slave serial configuration</w:t>
      </w:r>
    </w:p>
    <w:p w:rsidR="00C05607" w:rsidRPr="00D5240E" w:rsidRDefault="00C05607" w:rsidP="00C05607">
      <w:pPr>
        <w:numPr>
          <w:ilvl w:val="0"/>
          <w:numId w:val="5"/>
        </w:numPr>
        <w:rPr>
          <w:lang w:val="en-GB"/>
        </w:rPr>
      </w:pPr>
      <w:r w:rsidRPr="00D5240E">
        <w:rPr>
          <w:lang w:val="en-GB"/>
        </w:rPr>
        <w:t>Allow mode lines M0, M2 to be jumpered to either Vcc or GND. Pre-wire to Vcc</w:t>
      </w:r>
    </w:p>
    <w:p w:rsidR="00C05607" w:rsidRPr="00D5240E" w:rsidRDefault="00C05607" w:rsidP="00C05607">
      <w:pPr>
        <w:numPr>
          <w:ilvl w:val="0"/>
          <w:numId w:val="5"/>
        </w:numPr>
        <w:rPr>
          <w:lang w:val="en-GB"/>
        </w:rPr>
      </w:pPr>
      <w:r w:rsidRPr="00D5240E">
        <w:rPr>
          <w:lang w:val="en-GB"/>
        </w:rPr>
        <w:t>Connect M1 to the CPLD (GND=JTAG mode, Vcc=slave serial)</w:t>
      </w:r>
    </w:p>
    <w:p w:rsidR="00C05607" w:rsidRPr="00D5240E" w:rsidRDefault="00C05607" w:rsidP="00C05607">
      <w:pPr>
        <w:numPr>
          <w:ilvl w:val="0"/>
          <w:numId w:val="5"/>
        </w:numPr>
        <w:rPr>
          <w:lang w:val="en-GB"/>
        </w:rPr>
      </w:pPr>
      <w:r w:rsidRPr="00D5240E">
        <w:rPr>
          <w:lang w:val="en-GB"/>
        </w:rPr>
        <w:lastRenderedPageBreak/>
        <w:t>Connect PROGRAM, INIT and DONE lines to the CPLD</w:t>
      </w:r>
    </w:p>
    <w:p w:rsidR="00C05607" w:rsidRPr="00D5240E" w:rsidRDefault="00C05607" w:rsidP="00C05607">
      <w:pPr>
        <w:numPr>
          <w:ilvl w:val="0"/>
          <w:numId w:val="5"/>
        </w:numPr>
        <w:rPr>
          <w:lang w:val="en-GB"/>
        </w:rPr>
      </w:pPr>
      <w:r w:rsidRPr="00D5240E">
        <w:rPr>
          <w:lang w:val="en-GB"/>
        </w:rPr>
        <w:t>Pullup DONE 330Ω, INIT 4k7  PROGRAM  4k7</w:t>
      </w:r>
    </w:p>
    <w:p w:rsidR="00C05607" w:rsidRPr="00D5240E" w:rsidRDefault="00C05607" w:rsidP="00C05607">
      <w:pPr>
        <w:numPr>
          <w:ilvl w:val="0"/>
          <w:numId w:val="5"/>
        </w:numPr>
        <w:rPr>
          <w:lang w:val="en-GB"/>
        </w:rPr>
      </w:pPr>
      <w:r w:rsidRPr="00D5240E">
        <w:rPr>
          <w:lang w:val="en-GB"/>
        </w:rPr>
        <w:t>Connect V</w:t>
      </w:r>
      <w:r w:rsidR="00AF5049">
        <w:rPr>
          <w:lang w:val="en-GB"/>
        </w:rPr>
        <w:t>cc</w:t>
      </w:r>
      <w:r w:rsidRPr="00D5240E">
        <w:rPr>
          <w:lang w:val="en-GB"/>
        </w:rPr>
        <w:t>batt to GND</w:t>
      </w:r>
    </w:p>
    <w:p w:rsidR="00C05607" w:rsidRPr="00D5240E" w:rsidRDefault="00C05607" w:rsidP="00C05607">
      <w:pPr>
        <w:numPr>
          <w:ilvl w:val="0"/>
          <w:numId w:val="5"/>
        </w:numPr>
        <w:rPr>
          <w:lang w:val="en-GB"/>
        </w:rPr>
      </w:pPr>
      <w:r w:rsidRPr="00D5240E">
        <w:rPr>
          <w:lang w:val="en-GB"/>
        </w:rPr>
        <w:t xml:space="preserve">Wire DIN, DOUT and CCLK (series terminated) configuration lines to the CPLD </w:t>
      </w:r>
    </w:p>
    <w:p w:rsidR="00C05607" w:rsidRPr="00D5240E" w:rsidRDefault="00C05607" w:rsidP="00C05607">
      <w:pPr>
        <w:rPr>
          <w:lang w:val="en-GB"/>
        </w:rPr>
      </w:pPr>
    </w:p>
    <w:p w:rsidR="00C05607" w:rsidRPr="00D5240E" w:rsidRDefault="00C05607" w:rsidP="00C05607">
      <w:pPr>
        <w:rPr>
          <w:lang w:val="en-GB"/>
        </w:rPr>
      </w:pPr>
    </w:p>
    <w:p w:rsidR="00D22E21" w:rsidRDefault="00C05607" w:rsidP="00C05607">
      <w:pPr>
        <w:rPr>
          <w:lang w:val="en-GB"/>
        </w:rPr>
      </w:pPr>
      <w:r w:rsidRPr="00D5240E">
        <w:rPr>
          <w:lang w:val="en-GB"/>
        </w:rPr>
        <w:t>The rules with respect to system monitor pins are:</w:t>
      </w:r>
      <w:r w:rsidR="00AF5049">
        <w:rPr>
          <w:lang w:val="en-GB"/>
        </w:rPr>
        <w:t xml:space="preserve"> </w:t>
      </w:r>
    </w:p>
    <w:p w:rsidR="00C05607" w:rsidRPr="00D5240E" w:rsidRDefault="0061733C" w:rsidP="00C05607">
      <w:pPr>
        <w:numPr>
          <w:ilvl w:val="0"/>
          <w:numId w:val="5"/>
        </w:numPr>
        <w:rPr>
          <w:lang w:val="en-GB"/>
        </w:rPr>
      </w:pPr>
      <w:r>
        <w:rPr>
          <w:lang w:val="en-GB"/>
        </w:rPr>
        <w:t xml:space="preserve">Connect </w:t>
      </w:r>
      <w:r w:rsidR="00C05607" w:rsidRPr="00D5240E">
        <w:rPr>
          <w:lang w:val="en-GB"/>
        </w:rPr>
        <w:t>DXN,</w:t>
      </w:r>
      <w:r>
        <w:rPr>
          <w:lang w:val="en-GB"/>
        </w:rPr>
        <w:t xml:space="preserve"> DXP to I2C based monitoring circuits</w:t>
      </w:r>
    </w:p>
    <w:p w:rsidR="00C05607" w:rsidRPr="00D5240E" w:rsidRDefault="00C05607" w:rsidP="00C05607">
      <w:pPr>
        <w:numPr>
          <w:ilvl w:val="0"/>
          <w:numId w:val="5"/>
        </w:numPr>
        <w:rPr>
          <w:lang w:val="en-GB"/>
        </w:rPr>
      </w:pPr>
      <w:r w:rsidRPr="00D5240E">
        <w:rPr>
          <w:lang w:val="en-GB"/>
        </w:rPr>
        <w:t>Decouple analog power and GND according to UG370 with ferrite beads and wire the system monitor for internal reference (both Vref  pins to analog GND)</w:t>
      </w:r>
    </w:p>
    <w:p w:rsidR="00C05607" w:rsidRPr="00D5240E" w:rsidRDefault="00C05607" w:rsidP="00C05607">
      <w:pPr>
        <w:numPr>
          <w:ilvl w:val="0"/>
          <w:numId w:val="5"/>
        </w:numPr>
        <w:rPr>
          <w:lang w:val="en-GB"/>
        </w:rPr>
      </w:pPr>
      <w:r w:rsidRPr="00D5240E">
        <w:rPr>
          <w:lang w:val="en-GB"/>
        </w:rPr>
        <w:t>Do not use analog sense lines Vn and Vp and connect to analog GND</w:t>
      </w:r>
    </w:p>
    <w:p w:rsidR="00C05607" w:rsidRPr="00D5240E" w:rsidRDefault="00C05607" w:rsidP="00C05607">
      <w:pPr>
        <w:rPr>
          <w:lang w:val="en-GB"/>
        </w:rPr>
      </w:pPr>
    </w:p>
    <w:p w:rsidR="006471B6" w:rsidRPr="00D5240E" w:rsidRDefault="006471B6">
      <w:pPr>
        <w:overflowPunct/>
        <w:autoSpaceDE/>
        <w:adjustRightInd/>
        <w:rPr>
          <w:rFonts w:ascii="Arial" w:eastAsiaTheme="minorEastAsia" w:hAnsi="Arial"/>
          <w:b/>
          <w:sz w:val="28"/>
          <w:lang w:val="en-GB"/>
        </w:rPr>
      </w:pPr>
    </w:p>
    <w:p w:rsidR="006471B6" w:rsidRPr="00D5240E" w:rsidRDefault="0085541D">
      <w:pPr>
        <w:pStyle w:val="berschrift2"/>
        <w:rPr>
          <w:lang w:val="en-GB"/>
        </w:rPr>
      </w:pPr>
      <w:bookmarkStart w:id="81" w:name="_Toc345518206"/>
      <w:r w:rsidRPr="00D5240E">
        <w:rPr>
          <w:lang w:val="en-GB"/>
        </w:rPr>
        <w:t>Glossary</w:t>
      </w:r>
      <w:bookmarkEnd w:id="81"/>
    </w:p>
    <w:p w:rsidR="006471B6" w:rsidRPr="00D5240E" w:rsidRDefault="006471B6">
      <w:pPr>
        <w:rPr>
          <w:lang w:val="en-GB"/>
        </w:rPr>
      </w:pPr>
    </w:p>
    <w:tbl>
      <w:tblPr>
        <w:tblStyle w:val="Tabellenraster"/>
        <w:tblW w:w="8755" w:type="dxa"/>
        <w:tblLook w:val="04A0" w:firstRow="1" w:lastRow="0" w:firstColumn="1" w:lastColumn="0" w:noHBand="0" w:noVBand="1"/>
      </w:tblPr>
      <w:tblGrid>
        <w:gridCol w:w="1526"/>
        <w:gridCol w:w="7229"/>
      </w:tblGrid>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1000BASE</w:t>
            </w:r>
            <w:r w:rsidRPr="00D5240E">
              <w:rPr>
                <w:rFonts w:ascii="MS Mincho" w:eastAsia="MS Mincho" w:hAnsi="MS Mincho" w:cs="MS Mincho" w:hint="eastAsia"/>
                <w:lang w:val="en-US"/>
              </w:rPr>
              <w:noBreakHyphen/>
            </w:r>
            <w:r w:rsidRPr="00D5240E">
              <w:t>SX</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Ethernet optical (multimode) physical layer </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8b/10b</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Industry standard data encoding scheme for purpose of DC balance and run length limitation  (bit change enforcement)</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ATCA</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Advanced TCA, Advanced Telecommunications Computing Architecture</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Avago</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sidP="00DF24FE">
            <w:pPr>
              <w:rPr>
                <w:lang w:val="en-US"/>
              </w:rPr>
            </w:pPr>
            <w:r w:rsidRPr="00D5240E">
              <w:rPr>
                <w:lang w:val="en-US"/>
              </w:rPr>
              <w:t xml:space="preserve">Manufacturer of 12-channel opto-electrical transceivers. The Avago transceivers used on </w:t>
            </w:r>
            <w:r w:rsidR="000104CB" w:rsidRPr="00D5240E">
              <w:rPr>
                <w:lang w:val="en-US"/>
              </w:rPr>
              <w:t>L1Topo</w:t>
            </w:r>
            <w:r w:rsidRPr="00D5240E">
              <w:rPr>
                <w:lang w:val="en-US"/>
              </w:rPr>
              <w:t xml:space="preserve"> </w:t>
            </w:r>
            <w:r w:rsidR="00316545" w:rsidRPr="00D5240E">
              <w:rPr>
                <w:lang w:val="en-US"/>
              </w:rPr>
              <w:t xml:space="preserve">are </w:t>
            </w:r>
            <w:r w:rsidR="00DF24FE" w:rsidRPr="00D5240E">
              <w:rPr>
                <w:lang w:val="en-US"/>
              </w:rPr>
              <w:t>of miniPOD type</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Base interface</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ATCA compliant backplanes provide pre-defined redundant IP connectivity via Ethernet 10/100/1000 from each slot to two modules in the crate (dual star)</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BLT</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Backplane And Link Tester module, fits in CMM slot of the L1Calo processor backplane</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CAN</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Controller Area Network, a differential serial bus (automotive)</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CML</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Current Mode Logic, a high-speed differential signalling standard</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550B4A">
            <w:r>
              <w:t>CMX</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Future replacement of the L1Calo Common Merger Module</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CTP</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The Central Trigger Processor of ATLAS</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DAQ</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Data Acquisition (link). Physical layer G-link compatible</w:t>
            </w:r>
            <w:r w:rsidR="00316545" w:rsidRPr="00D5240E">
              <w:rPr>
                <w:lang w:val="en-US"/>
              </w:rPr>
              <w:t xml:space="preserve"> (L1Calo standard)</w:t>
            </w:r>
          </w:p>
        </w:tc>
      </w:tr>
      <w:tr w:rsidR="006471B6" w:rsidRPr="004467E7" w:rsidTr="00A20ECC">
        <w:tc>
          <w:tcPr>
            <w:tcW w:w="1526" w:type="dxa"/>
            <w:tcBorders>
              <w:top w:val="single" w:sz="4" w:space="0" w:color="auto"/>
              <w:left w:val="single" w:sz="4" w:space="0" w:color="auto"/>
              <w:bottom w:val="single" w:sz="4" w:space="0" w:color="auto"/>
              <w:right w:val="single" w:sz="4" w:space="0" w:color="auto"/>
            </w:tcBorders>
          </w:tcPr>
          <w:p w:rsidR="006471B6" w:rsidRPr="00C80168" w:rsidRDefault="006471B6">
            <w:pPr>
              <w:rPr>
                <w:lang w:val="en-GB"/>
              </w:rPr>
            </w:pPr>
          </w:p>
        </w:tc>
        <w:tc>
          <w:tcPr>
            <w:tcW w:w="7229" w:type="dxa"/>
            <w:tcBorders>
              <w:top w:val="single" w:sz="4" w:space="0" w:color="auto"/>
              <w:left w:val="single" w:sz="4" w:space="0" w:color="auto"/>
              <w:bottom w:val="single" w:sz="4" w:space="0" w:color="auto"/>
              <w:right w:val="single" w:sz="4" w:space="0" w:color="auto"/>
            </w:tcBorders>
          </w:tcPr>
          <w:p w:rsidR="006471B6" w:rsidRPr="00D5240E" w:rsidRDefault="006471B6">
            <w:pPr>
              <w:rPr>
                <w:lang w:val="en-US"/>
              </w:rPr>
            </w:pP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G-link</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Pre-historic HP/Agilent Phy chip.   ~ 1Gb/s, proprietary link encoding scheme</w:t>
            </w:r>
          </w:p>
        </w:tc>
      </w:tr>
      <w:tr w:rsidR="006471B6" w:rsidRPr="00D5240E">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DF24FE">
            <w:r w:rsidRPr="00D5240E">
              <w:t>GOLD</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Generic Opto Link Demonstrator</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IBERT</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Xilinx automated bit error rate test tool for MGTs</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IPMB</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Intelligent Platform Management Bus (redundant, IPMB-A and IPMB-B), located in ATCA zone 1</w:t>
            </w:r>
          </w:p>
        </w:tc>
      </w:tr>
      <w:tr w:rsidR="00417F52" w:rsidRPr="004467E7">
        <w:tc>
          <w:tcPr>
            <w:tcW w:w="1526" w:type="dxa"/>
            <w:tcBorders>
              <w:top w:val="single" w:sz="4" w:space="0" w:color="auto"/>
              <w:left w:val="single" w:sz="4" w:space="0" w:color="auto"/>
              <w:bottom w:val="single" w:sz="4" w:space="0" w:color="auto"/>
              <w:right w:val="single" w:sz="4" w:space="0" w:color="auto"/>
            </w:tcBorders>
          </w:tcPr>
          <w:p w:rsidR="00417F52" w:rsidRPr="00D5240E" w:rsidRDefault="00417F52">
            <w:r>
              <w:t>JEM</w:t>
            </w:r>
          </w:p>
        </w:tc>
        <w:tc>
          <w:tcPr>
            <w:tcW w:w="7229" w:type="dxa"/>
            <w:tcBorders>
              <w:top w:val="single" w:sz="4" w:space="0" w:color="auto"/>
              <w:left w:val="single" w:sz="4" w:space="0" w:color="auto"/>
              <w:bottom w:val="single" w:sz="4" w:space="0" w:color="auto"/>
              <w:right w:val="single" w:sz="4" w:space="0" w:color="auto"/>
            </w:tcBorders>
          </w:tcPr>
          <w:p w:rsidR="00417F52" w:rsidRPr="00D5240E" w:rsidRDefault="00417F52">
            <w:pPr>
              <w:rPr>
                <w:lang w:val="en-US"/>
              </w:rPr>
            </w:pPr>
            <w:r>
              <w:rPr>
                <w:lang w:val="en-US"/>
              </w:rPr>
              <w:t>Jet – and Energy module, L1Calo module delivering trigger signals via CMX</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 xml:space="preserve">LVDS </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Low-Voltage Differential </w:t>
            </w:r>
            <w:r w:rsidR="00657706" w:rsidRPr="00D5240E">
              <w:rPr>
                <w:lang w:val="en-US"/>
              </w:rPr>
              <w:t>Signaling</w:t>
            </w:r>
            <w:r w:rsidRPr="00D5240E">
              <w:rPr>
                <w:lang w:val="en-US"/>
              </w:rPr>
              <w:t xml:space="preserve"> standard</w:t>
            </w:r>
          </w:p>
        </w:tc>
      </w:tr>
      <w:tr w:rsidR="006471B6" w:rsidRPr="00D5240E">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MGT</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Multi-Gigabit Transceiver</w:t>
            </w:r>
          </w:p>
        </w:tc>
      </w:tr>
      <w:tr w:rsidR="00316545" w:rsidRPr="004467E7">
        <w:tc>
          <w:tcPr>
            <w:tcW w:w="1526" w:type="dxa"/>
            <w:tcBorders>
              <w:top w:val="single" w:sz="4" w:space="0" w:color="auto"/>
              <w:left w:val="single" w:sz="4" w:space="0" w:color="auto"/>
              <w:bottom w:val="single" w:sz="4" w:space="0" w:color="auto"/>
              <w:right w:val="single" w:sz="4" w:space="0" w:color="auto"/>
            </w:tcBorders>
          </w:tcPr>
          <w:p w:rsidR="00316545" w:rsidRPr="00D5240E" w:rsidRDefault="00316545">
            <w:r w:rsidRPr="00D5240E">
              <w:t>miniPOD</w:t>
            </w:r>
          </w:p>
        </w:tc>
        <w:tc>
          <w:tcPr>
            <w:tcW w:w="7229" w:type="dxa"/>
            <w:tcBorders>
              <w:top w:val="single" w:sz="4" w:space="0" w:color="auto"/>
              <w:left w:val="single" w:sz="4" w:space="0" w:color="auto"/>
              <w:bottom w:val="single" w:sz="4" w:space="0" w:color="auto"/>
              <w:right w:val="single" w:sz="4" w:space="0" w:color="auto"/>
            </w:tcBorders>
          </w:tcPr>
          <w:p w:rsidR="00316545" w:rsidRPr="00D5240E" w:rsidRDefault="00316545">
            <w:pPr>
              <w:rPr>
                <w:lang w:val="en-US"/>
              </w:rPr>
            </w:pPr>
            <w:r w:rsidRPr="00D5240E">
              <w:rPr>
                <w:lang w:val="en-US"/>
              </w:rPr>
              <w:t>High density 12-channel opto-electric transceiver</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MPO/MTP</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Industry standard optical connector for fibre bundles,  here 12-72 fibres </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Phy</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A device implementing the physical level (electrical representation) of a network protocol</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Quad</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0F635D">
            <w:pPr>
              <w:rPr>
                <w:lang w:val="en-US"/>
              </w:rPr>
            </w:pPr>
            <w:r>
              <w:rPr>
                <w:lang w:val="en-US"/>
              </w:rPr>
              <w:t>The Virtex</w:t>
            </w:r>
            <w:r w:rsidR="0085541D" w:rsidRPr="00D5240E">
              <w:rPr>
                <w:lang w:val="en-US"/>
              </w:rPr>
              <w:t xml:space="preserve"> Serialiser/Deserialiser circuits  are arranged in tiles of four MGT links each</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ROI</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Region of Interest, as </w:t>
            </w:r>
            <w:r w:rsidR="00B05FE4" w:rsidRPr="00D5240E">
              <w:rPr>
                <w:lang w:val="en-US"/>
              </w:rPr>
              <w:t>signaled</w:t>
            </w:r>
            <w:r w:rsidRPr="00D5240E">
              <w:rPr>
                <w:lang w:val="en-US"/>
              </w:rPr>
              <w:t xml:space="preserve"> to 2</w:t>
            </w:r>
            <w:r w:rsidRPr="00D5240E">
              <w:rPr>
                <w:vertAlign w:val="superscript"/>
                <w:lang w:val="en-US"/>
              </w:rPr>
              <w:t>nd</w:t>
            </w:r>
            <w:r w:rsidRPr="00D5240E">
              <w:rPr>
                <w:lang w:val="en-US"/>
              </w:rPr>
              <w:t xml:space="preserve"> level trigger. ROI link to Level-2 has G-link data format</w:t>
            </w:r>
            <w:r w:rsidR="00316545" w:rsidRPr="00D5240E">
              <w:rPr>
                <w:lang w:val="en-US"/>
              </w:rPr>
              <w:t xml:space="preserve"> (L1Calo standard)</w:t>
            </w:r>
          </w:p>
        </w:tc>
      </w:tr>
      <w:tr w:rsidR="006471B6" w:rsidRPr="00D5240E">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RTDP</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sidP="00657706">
            <w:r w:rsidRPr="00D5240E">
              <w:rPr>
                <w:lang w:val="en-US"/>
              </w:rPr>
              <w:t xml:space="preserve">Real-time data path, i.e. the data path going to the CTP. </w:t>
            </w:r>
            <w:r w:rsidR="00657706" w:rsidRPr="00D5240E">
              <w:rPr>
                <w:lang w:val="en-US"/>
              </w:rPr>
              <w:t>Latency critical path.</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RTM</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Rear Transition Module (note: ATCA RTMs mate with the front modules directly in Zone 3, not via the backplane)</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SGMII</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Serial Gigabit Media Independent Interface (for Ethernet Phy), 1.25Gb/s</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316545">
            <w:r w:rsidRPr="00D5240E">
              <w:t>SFP</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316545">
            <w:pPr>
              <w:rPr>
                <w:lang w:val="en-US"/>
              </w:rPr>
            </w:pPr>
            <w:r w:rsidRPr="00D5240E">
              <w:rPr>
                <w:lang w:val="en-US"/>
              </w:rPr>
              <w:t>Small Form factor Pluggable, electromechanical standard for opto transceiver</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TTCDec</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L1Calo specific mezzanine module for connection to the ATLAS Timing, Trigger and Control system, based on the TTCrx chip</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VME(bus)</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sidP="00050691">
            <w:pPr>
              <w:rPr>
                <w:lang w:val="en-US"/>
              </w:rPr>
            </w:pPr>
            <w:r w:rsidRPr="00D5240E">
              <w:rPr>
                <w:lang w:val="en-US"/>
              </w:rPr>
              <w:t xml:space="preserve">Versa Module Eurocard (bus). </w:t>
            </w:r>
            <w:r w:rsidR="000104CB" w:rsidRPr="00D5240E">
              <w:rPr>
                <w:lang w:val="en-US"/>
              </w:rPr>
              <w:t>L1Topo</w:t>
            </w:r>
            <w:r w:rsidRPr="00D5240E">
              <w:rPr>
                <w:lang w:val="en-US"/>
              </w:rPr>
              <w:t xml:space="preserve"> is optionally connected to a VME module for purpose of module control, v</w:t>
            </w:r>
            <w:r w:rsidR="00050691">
              <w:rPr>
                <w:lang w:val="en-US"/>
              </w:rPr>
              <w:t>ia a bidirectional serial link initially</w:t>
            </w:r>
          </w:p>
        </w:tc>
      </w:tr>
      <w:tr w:rsidR="006471B6" w:rsidRPr="004467E7">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Zone</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ATCA connector zones 1 (mainly power), 2 (backplane data links), 3 (RTM </w:t>
            </w:r>
            <w:r w:rsidRPr="00D5240E">
              <w:rPr>
                <w:lang w:val="en-US"/>
              </w:rPr>
              <w:lastRenderedPageBreak/>
              <w:t>connections)</w:t>
            </w:r>
          </w:p>
        </w:tc>
      </w:tr>
    </w:tbl>
    <w:p w:rsidR="006471B6" w:rsidRPr="00D5240E" w:rsidRDefault="0085541D">
      <w:pPr>
        <w:pStyle w:val="berschrift2"/>
        <w:rPr>
          <w:lang w:val="en-GB"/>
        </w:rPr>
      </w:pPr>
      <w:bookmarkStart w:id="82" w:name="_Toc345518207"/>
      <w:r w:rsidRPr="00D5240E">
        <w:rPr>
          <w:lang w:val="en-GB"/>
        </w:rPr>
        <w:lastRenderedPageBreak/>
        <w:t>Change log</w:t>
      </w:r>
      <w:bookmarkEnd w:id="82"/>
    </w:p>
    <w:p w:rsidR="006471B6" w:rsidRPr="00D5240E" w:rsidRDefault="00657706">
      <w:pPr>
        <w:rPr>
          <w:lang w:val="en-GB"/>
        </w:rPr>
      </w:pPr>
      <w:r w:rsidRPr="00D5240E">
        <w:rPr>
          <w:lang w:val="en-GB"/>
        </w:rPr>
        <w:t>2012</w:t>
      </w:r>
    </w:p>
    <w:p w:rsidR="00893DE0" w:rsidRDefault="00893DE0">
      <w:pPr>
        <w:rPr>
          <w:lang w:val="en-GB"/>
        </w:rPr>
      </w:pPr>
      <w:r>
        <w:rPr>
          <w:lang w:val="en-GB"/>
        </w:rPr>
        <w:t xml:space="preserve">May 30 – add drawings </w:t>
      </w:r>
    </w:p>
    <w:p w:rsidR="006471B6" w:rsidRPr="00D5240E" w:rsidRDefault="000060C1">
      <w:pPr>
        <w:rPr>
          <w:lang w:val="en-GB"/>
        </w:rPr>
      </w:pPr>
      <w:r>
        <w:rPr>
          <w:lang w:val="en-GB"/>
        </w:rPr>
        <w:t>May 30</w:t>
      </w:r>
      <w:r w:rsidR="00836DBC">
        <w:rPr>
          <w:lang w:val="en-GB"/>
        </w:rPr>
        <w:t xml:space="preserve"> – initial </w:t>
      </w:r>
      <w:r w:rsidR="00E538D6">
        <w:rPr>
          <w:lang w:val="en-GB"/>
        </w:rPr>
        <w:t xml:space="preserve">release </w:t>
      </w:r>
    </w:p>
    <w:sectPr w:rsidR="006471B6" w:rsidRPr="00D5240E" w:rsidSect="00D05D11">
      <w:headerReference w:type="default" r:id="rId19"/>
      <w:footerReference w:type="default" r:id="rId20"/>
      <w:pgSz w:w="11907" w:h="16840"/>
      <w:pgMar w:top="1440" w:right="1797" w:bottom="156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97" w:rsidRDefault="00D51997">
      <w:pPr>
        <w:rPr>
          <w:lang w:val="en-GB"/>
        </w:rPr>
      </w:pPr>
      <w:r>
        <w:rPr>
          <w:lang w:val="en-GB"/>
        </w:rPr>
        <w:separator/>
      </w:r>
    </w:p>
  </w:endnote>
  <w:endnote w:type="continuationSeparator" w:id="0">
    <w:p w:rsidR="00D51997" w:rsidRDefault="00D51997">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97" w:rsidRDefault="00D51997">
    <w:pPr>
      <w:pStyle w:val="Fuzeile"/>
      <w:rPr>
        <w:rFonts w:ascii="Arial" w:hAnsi="Arial"/>
        <w:b/>
        <w:lang w:val="en-GB"/>
      </w:rPr>
    </w:pPr>
    <w:r>
      <w:rPr>
        <w:rStyle w:val="Seitenzahl"/>
        <w:rFonts w:ascii="Arial" w:hAnsi="Arial"/>
        <w:b/>
        <w:lang w:val="en-US"/>
      </w:rPr>
      <w:t>L1Topo : Project Specification</w:t>
    </w:r>
    <w:r>
      <w:rPr>
        <w:rStyle w:val="Seitenzahl"/>
        <w:rFonts w:ascii="Arial" w:hAnsi="Arial"/>
        <w:b/>
        <w:lang w:val="en-US"/>
      </w:rPr>
      <w:tab/>
    </w:r>
    <w:r>
      <w:rPr>
        <w:rStyle w:val="Seitenzahl"/>
        <w:rFonts w:ascii="Arial" w:hAnsi="Arial"/>
        <w:b/>
        <w:lang w:val="en-US"/>
      </w:rPr>
      <w:tab/>
      <w:t xml:space="preserve">Page </w:t>
    </w:r>
    <w:r>
      <w:rPr>
        <w:rStyle w:val="Seitenzahl"/>
        <w:rFonts w:ascii="Arial" w:hAnsi="Arial"/>
        <w:b/>
        <w:lang w:val="en-US"/>
      </w:rPr>
      <w:fldChar w:fldCharType="begin"/>
    </w:r>
    <w:r>
      <w:rPr>
        <w:rStyle w:val="Seitenzahl"/>
        <w:rFonts w:ascii="Arial" w:hAnsi="Arial"/>
        <w:b/>
        <w:lang w:val="en-US"/>
      </w:rPr>
      <w:instrText xml:space="preserve"> PAGE </w:instrText>
    </w:r>
    <w:r>
      <w:rPr>
        <w:rStyle w:val="Seitenzahl"/>
        <w:rFonts w:ascii="Arial" w:hAnsi="Arial"/>
        <w:b/>
        <w:lang w:val="en-US"/>
      </w:rPr>
      <w:fldChar w:fldCharType="separate"/>
    </w:r>
    <w:r w:rsidR="004467E7">
      <w:rPr>
        <w:rStyle w:val="Seitenzahl"/>
        <w:rFonts w:ascii="Arial" w:hAnsi="Arial"/>
        <w:b/>
        <w:noProof/>
        <w:lang w:val="en-US"/>
      </w:rPr>
      <w:t>11</w:t>
    </w:r>
    <w:r>
      <w:rPr>
        <w:rStyle w:val="Seitenzahl"/>
        <w:rFonts w:ascii="Arial" w:hAnsi="Arial"/>
        <w:b/>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97" w:rsidRDefault="00D51997">
      <w:pPr>
        <w:rPr>
          <w:lang w:val="en-GB"/>
        </w:rPr>
      </w:pPr>
      <w:r>
        <w:rPr>
          <w:lang w:val="en-GB"/>
        </w:rPr>
        <w:separator/>
      </w:r>
    </w:p>
  </w:footnote>
  <w:footnote w:type="continuationSeparator" w:id="0">
    <w:p w:rsidR="00D51997" w:rsidRDefault="00D51997">
      <w:pPr>
        <w:rPr>
          <w:lang w:val="en-GB"/>
        </w:rPr>
      </w:pPr>
      <w:r>
        <w:rPr>
          <w:lang w:val="en-GB"/>
        </w:rPr>
        <w:continuationSeparator/>
      </w:r>
    </w:p>
  </w:footnote>
  <w:footnote w:id="1">
    <w:p w:rsidR="00D51997" w:rsidRPr="00CA05DF" w:rsidRDefault="00D51997" w:rsidP="00CA05DF">
      <w:pPr>
        <w:pStyle w:val="Funotentext"/>
      </w:pPr>
      <w:r>
        <w:rPr>
          <w:rStyle w:val="Funotenzeichen"/>
        </w:rPr>
        <w:footnoteRef/>
      </w:r>
      <w:r>
        <w:t xml:space="preserve"> An FPGA based Topological Processor prototype for the ATLAS Level-1 Trigger upgrade, B. Bauss et al. 2012 JINST 7 C12007 doi:10.1088/1748-0221/7/12/C12007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97" w:rsidRDefault="00D51997">
    <w:pPr>
      <w:pStyle w:val="Kopfzeile"/>
      <w:jc w:val="center"/>
      <w:rPr>
        <w:rFonts w:ascii="Arial" w:hAnsi="Arial"/>
        <w:b/>
        <w:lang w:val="en-GB"/>
      </w:rPr>
    </w:pPr>
    <w:r>
      <w:rPr>
        <w:rFonts w:ascii="Arial" w:hAnsi="Arial"/>
        <w:b/>
        <w:lang w:val="en-GB"/>
      </w:rPr>
      <w:t>ATLAS Level-1 Trigger</w:t>
    </w:r>
  </w:p>
  <w:p w:rsidR="00D51997" w:rsidRDefault="00D51997">
    <w:pPr>
      <w:pStyle w:val="Kopfzeile"/>
      <w:jc w:val="center"/>
      <w:rPr>
        <w:rFonts w:ascii="Arial" w:hAnsi="Arial"/>
        <w:b/>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9A59D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8B0E361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68F854C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DF30CA2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F4CDDA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A909A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470ACA6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184FB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7884DFC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DCD2008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FFFFFFFB"/>
    <w:multiLevelType w:val="multilevel"/>
    <w:tmpl w:val="43BA8A98"/>
    <w:lvl w:ilvl="0">
      <w:start w:val="1"/>
      <w:numFmt w:val="decimal"/>
      <w:pStyle w:val="berschrift1"/>
      <w:lvlText w:val="%1"/>
      <w:legacy w:legacy="1" w:legacySpace="120" w:legacyIndent="432"/>
      <w:lvlJc w:val="left"/>
      <w:pPr>
        <w:ind w:left="432" w:hanging="432"/>
      </w:pPr>
    </w:lvl>
    <w:lvl w:ilvl="1">
      <w:start w:val="1"/>
      <w:numFmt w:val="decimal"/>
      <w:pStyle w:val="berschrift2"/>
      <w:lvlText w:val="%1.%2"/>
      <w:legacy w:legacy="1" w:legacySpace="120" w:legacyIndent="576"/>
      <w:lvlJc w:val="left"/>
      <w:pPr>
        <w:ind w:left="576" w:hanging="576"/>
      </w:pPr>
    </w:lvl>
    <w:lvl w:ilvl="2">
      <w:start w:val="1"/>
      <w:numFmt w:val="decimal"/>
      <w:pStyle w:val="berschrift3"/>
      <w:lvlText w:val="%1.%2.%3"/>
      <w:legacy w:legacy="1" w:legacySpace="120" w:legacyIndent="720"/>
      <w:lvlJc w:val="left"/>
      <w:pPr>
        <w:ind w:left="1146" w:hanging="720"/>
      </w:pPr>
    </w:lvl>
    <w:lvl w:ilvl="3">
      <w:start w:val="1"/>
      <w:numFmt w:val="decimal"/>
      <w:pStyle w:val="berschrift4"/>
      <w:lvlText w:val="%1.%2.%3.%4"/>
      <w:legacy w:legacy="1" w:legacySpace="120" w:legacyIndent="864"/>
      <w:lvlJc w:val="left"/>
      <w:pPr>
        <w:ind w:left="864" w:hanging="864"/>
      </w:pPr>
    </w:lvl>
    <w:lvl w:ilvl="4">
      <w:start w:val="1"/>
      <w:numFmt w:val="decimal"/>
      <w:pStyle w:val="berschrift5"/>
      <w:lvlText w:val="%1.%2.%3.%4.%5"/>
      <w:legacy w:legacy="1" w:legacySpace="120" w:legacyIndent="1008"/>
      <w:lvlJc w:val="left"/>
      <w:pPr>
        <w:ind w:left="1008" w:hanging="1008"/>
      </w:pPr>
    </w:lvl>
    <w:lvl w:ilvl="5">
      <w:start w:val="1"/>
      <w:numFmt w:val="decimal"/>
      <w:pStyle w:val="berschrift6"/>
      <w:lvlText w:val="%1.%2.%3.%4.%5.%6"/>
      <w:legacy w:legacy="1" w:legacySpace="120" w:legacyIndent="1152"/>
      <w:lvlJc w:val="left"/>
      <w:pPr>
        <w:ind w:left="1152" w:hanging="1152"/>
      </w:pPr>
    </w:lvl>
    <w:lvl w:ilvl="6">
      <w:start w:val="1"/>
      <w:numFmt w:val="decimal"/>
      <w:pStyle w:val="berschrift7"/>
      <w:lvlText w:val="%1.%2.%3.%4.%5.%6.%7"/>
      <w:legacy w:legacy="1" w:legacySpace="120" w:legacyIndent="1296"/>
      <w:lvlJc w:val="left"/>
      <w:pPr>
        <w:ind w:left="1296" w:hanging="1296"/>
      </w:pPr>
    </w:lvl>
    <w:lvl w:ilvl="7">
      <w:start w:val="1"/>
      <w:numFmt w:val="decimal"/>
      <w:pStyle w:val="berschrift8"/>
      <w:lvlText w:val="%1.%2.%3.%4.%5.%6.%7.%8"/>
      <w:legacy w:legacy="1" w:legacySpace="120" w:legacyIndent="1440"/>
      <w:lvlJc w:val="left"/>
      <w:pPr>
        <w:ind w:left="1440" w:hanging="1440"/>
      </w:pPr>
    </w:lvl>
    <w:lvl w:ilvl="8">
      <w:start w:val="1"/>
      <w:numFmt w:val="decimal"/>
      <w:pStyle w:val="berschrift9"/>
      <w:lvlText w:val="%1.%2.%3.%4.%5.%6.%7.%8.%9"/>
      <w:legacy w:legacy="1" w:legacySpace="120" w:legacyIndent="1584"/>
      <w:lvlJc w:val="left"/>
      <w:pPr>
        <w:ind w:left="1584" w:hanging="1584"/>
      </w:pPr>
    </w:lvl>
  </w:abstractNum>
  <w:abstractNum w:abstractNumId="11">
    <w:nsid w:val="00000001"/>
    <w:multiLevelType w:val="multilevel"/>
    <w:tmpl w:val="43C8D8E4"/>
    <w:lvl w:ilvl="0">
      <w:start w:val="3"/>
      <w:numFmt w:val="decimal"/>
      <w:pStyle w:val="bulletsub-section"/>
      <w:lvlText w:val="%1"/>
      <w:lvlJc w:val="left"/>
      <w:pPr>
        <w:tabs>
          <w:tab w:val="num" w:pos="720"/>
        </w:tabs>
        <w:ind w:left="720" w:hanging="720"/>
      </w:pPr>
    </w:lvl>
    <w:lvl w:ilvl="1">
      <w:start w:val="3"/>
      <w:numFmt w:val="decimal"/>
      <w:lvlText w:val="%1.%2"/>
      <w:lvlJc w:val="left"/>
      <w:pPr>
        <w:tabs>
          <w:tab w:val="num" w:pos="1080"/>
        </w:tabs>
        <w:ind w:left="1080" w:hanging="720"/>
      </w:pPr>
    </w:lvl>
    <w:lvl w:ilvl="2">
      <w:start w:val="3"/>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2">
    <w:nsid w:val="08CA5B41"/>
    <w:multiLevelType w:val="hybridMultilevel"/>
    <w:tmpl w:val="36CE0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08A47D7"/>
    <w:multiLevelType w:val="hybridMultilevel"/>
    <w:tmpl w:val="CBF03CC0"/>
    <w:lvl w:ilvl="0" w:tplc="FAC4CCE2">
      <w:start w:val="1"/>
      <w:numFmt w:val="bullet"/>
      <w:lvlText w:val="o"/>
      <w:lvlJc w:val="left"/>
      <w:pPr>
        <w:tabs>
          <w:tab w:val="num" w:pos="765"/>
        </w:tabs>
        <w:ind w:left="765" w:hanging="360"/>
      </w:pPr>
      <w:rPr>
        <w:rFonts w:ascii="Courier New" w:hAnsi="Courier New" w:cs="Times New Roman" w:hint="default"/>
      </w:rPr>
    </w:lvl>
    <w:lvl w:ilvl="1" w:tplc="776849A4">
      <w:start w:val="1"/>
      <w:numFmt w:val="bullet"/>
      <w:lvlText w:val="o"/>
      <w:lvlJc w:val="left"/>
      <w:pPr>
        <w:tabs>
          <w:tab w:val="num" w:pos="1211"/>
        </w:tabs>
        <w:ind w:left="1211" w:hanging="360"/>
      </w:pPr>
      <w:rPr>
        <w:rFonts w:ascii="Courier New" w:hAnsi="Courier New" w:cs="Times New Roman" w:hint="default"/>
      </w:rPr>
    </w:lvl>
    <w:lvl w:ilvl="2" w:tplc="A61C20FC">
      <w:start w:val="1"/>
      <w:numFmt w:val="bullet"/>
      <w:lvlText w:val=""/>
      <w:lvlJc w:val="left"/>
      <w:pPr>
        <w:tabs>
          <w:tab w:val="num" w:pos="2205"/>
        </w:tabs>
        <w:ind w:left="2205" w:hanging="360"/>
      </w:pPr>
      <w:rPr>
        <w:rFonts w:ascii="Wingdings" w:hAnsi="Wingdings" w:hint="default"/>
      </w:rPr>
    </w:lvl>
    <w:lvl w:ilvl="3" w:tplc="EDEE6A78">
      <w:start w:val="1"/>
      <w:numFmt w:val="bullet"/>
      <w:lvlText w:val=""/>
      <w:lvlJc w:val="left"/>
      <w:pPr>
        <w:tabs>
          <w:tab w:val="num" w:pos="2925"/>
        </w:tabs>
        <w:ind w:left="2925" w:hanging="360"/>
      </w:pPr>
      <w:rPr>
        <w:rFonts w:ascii="Symbol" w:hAnsi="Symbol" w:hint="default"/>
      </w:rPr>
    </w:lvl>
    <w:lvl w:ilvl="4" w:tplc="16503F5C">
      <w:start w:val="1"/>
      <w:numFmt w:val="bullet"/>
      <w:lvlText w:val="o"/>
      <w:lvlJc w:val="left"/>
      <w:pPr>
        <w:tabs>
          <w:tab w:val="num" w:pos="3645"/>
        </w:tabs>
        <w:ind w:left="3645" w:hanging="360"/>
      </w:pPr>
      <w:rPr>
        <w:rFonts w:ascii="Courier New" w:hAnsi="Courier New" w:cs="Times New Roman" w:hint="default"/>
      </w:rPr>
    </w:lvl>
    <w:lvl w:ilvl="5" w:tplc="336E4EE0">
      <w:start w:val="1"/>
      <w:numFmt w:val="bullet"/>
      <w:lvlText w:val=""/>
      <w:lvlJc w:val="left"/>
      <w:pPr>
        <w:tabs>
          <w:tab w:val="num" w:pos="4365"/>
        </w:tabs>
        <w:ind w:left="4365" w:hanging="360"/>
      </w:pPr>
      <w:rPr>
        <w:rFonts w:ascii="Wingdings" w:hAnsi="Wingdings" w:hint="default"/>
      </w:rPr>
    </w:lvl>
    <w:lvl w:ilvl="6" w:tplc="411EAE9A">
      <w:start w:val="1"/>
      <w:numFmt w:val="bullet"/>
      <w:lvlText w:val=""/>
      <w:lvlJc w:val="left"/>
      <w:pPr>
        <w:tabs>
          <w:tab w:val="num" w:pos="5085"/>
        </w:tabs>
        <w:ind w:left="5085" w:hanging="360"/>
      </w:pPr>
      <w:rPr>
        <w:rFonts w:ascii="Symbol" w:hAnsi="Symbol" w:hint="default"/>
      </w:rPr>
    </w:lvl>
    <w:lvl w:ilvl="7" w:tplc="CFC0B2FA">
      <w:start w:val="1"/>
      <w:numFmt w:val="bullet"/>
      <w:lvlText w:val="o"/>
      <w:lvlJc w:val="left"/>
      <w:pPr>
        <w:tabs>
          <w:tab w:val="num" w:pos="5805"/>
        </w:tabs>
        <w:ind w:left="5805" w:hanging="360"/>
      </w:pPr>
      <w:rPr>
        <w:rFonts w:ascii="Courier New" w:hAnsi="Courier New" w:cs="Times New Roman" w:hint="default"/>
      </w:rPr>
    </w:lvl>
    <w:lvl w:ilvl="8" w:tplc="B99ADDCC">
      <w:start w:val="1"/>
      <w:numFmt w:val="bullet"/>
      <w:lvlText w:val=""/>
      <w:lvlJc w:val="left"/>
      <w:pPr>
        <w:tabs>
          <w:tab w:val="num" w:pos="6525"/>
        </w:tabs>
        <w:ind w:left="6525" w:hanging="360"/>
      </w:pPr>
      <w:rPr>
        <w:rFonts w:ascii="Wingdings" w:hAnsi="Wingdings" w:hint="default"/>
      </w:rPr>
    </w:lvl>
  </w:abstractNum>
  <w:abstractNum w:abstractNumId="14">
    <w:nsid w:val="4306013D"/>
    <w:multiLevelType w:val="hybridMultilevel"/>
    <w:tmpl w:val="45600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DCB09C7"/>
    <w:multiLevelType w:val="hybridMultilevel"/>
    <w:tmpl w:val="CBF03CC0"/>
    <w:lvl w:ilvl="0" w:tplc="CFE8AB9A">
      <w:start w:val="5"/>
      <w:numFmt w:val="bullet"/>
      <w:lvlText w:val=""/>
      <w:lvlJc w:val="left"/>
      <w:pPr>
        <w:tabs>
          <w:tab w:val="num" w:pos="405"/>
        </w:tabs>
        <w:ind w:left="405" w:hanging="360"/>
      </w:pPr>
      <w:rPr>
        <w:rFonts w:ascii="Symbol" w:eastAsia="Times New Roman" w:hAnsi="Symbol" w:cs="Times New Roman" w:hint="default"/>
      </w:rPr>
    </w:lvl>
    <w:lvl w:ilvl="1" w:tplc="DA743DCC">
      <w:start w:val="1"/>
      <w:numFmt w:val="bullet"/>
      <w:lvlText w:val="o"/>
      <w:lvlJc w:val="left"/>
      <w:pPr>
        <w:tabs>
          <w:tab w:val="num" w:pos="1125"/>
        </w:tabs>
        <w:ind w:left="1125" w:hanging="360"/>
      </w:pPr>
      <w:rPr>
        <w:rFonts w:ascii="Courier New" w:hAnsi="Courier New" w:cs="Times New Roman" w:hint="default"/>
      </w:rPr>
    </w:lvl>
    <w:lvl w:ilvl="2" w:tplc="4E72D6BC">
      <w:start w:val="1"/>
      <w:numFmt w:val="bullet"/>
      <w:lvlText w:val=""/>
      <w:lvlJc w:val="left"/>
      <w:pPr>
        <w:tabs>
          <w:tab w:val="num" w:pos="1845"/>
        </w:tabs>
        <w:ind w:left="1845" w:hanging="360"/>
      </w:pPr>
      <w:rPr>
        <w:rFonts w:ascii="Wingdings" w:hAnsi="Wingdings" w:hint="default"/>
      </w:rPr>
    </w:lvl>
    <w:lvl w:ilvl="3" w:tplc="647C56DA">
      <w:start w:val="1"/>
      <w:numFmt w:val="bullet"/>
      <w:lvlText w:val=""/>
      <w:lvlJc w:val="left"/>
      <w:pPr>
        <w:tabs>
          <w:tab w:val="num" w:pos="2565"/>
        </w:tabs>
        <w:ind w:left="2565" w:hanging="360"/>
      </w:pPr>
      <w:rPr>
        <w:rFonts w:ascii="Symbol" w:hAnsi="Symbol" w:hint="default"/>
      </w:rPr>
    </w:lvl>
    <w:lvl w:ilvl="4" w:tplc="4A52B250">
      <w:start w:val="1"/>
      <w:numFmt w:val="bullet"/>
      <w:lvlText w:val="o"/>
      <w:lvlJc w:val="left"/>
      <w:pPr>
        <w:tabs>
          <w:tab w:val="num" w:pos="3285"/>
        </w:tabs>
        <w:ind w:left="3285" w:hanging="360"/>
      </w:pPr>
      <w:rPr>
        <w:rFonts w:ascii="Courier New" w:hAnsi="Courier New" w:cs="Times New Roman" w:hint="default"/>
      </w:rPr>
    </w:lvl>
    <w:lvl w:ilvl="5" w:tplc="3346765E">
      <w:start w:val="1"/>
      <w:numFmt w:val="bullet"/>
      <w:lvlText w:val=""/>
      <w:lvlJc w:val="left"/>
      <w:pPr>
        <w:tabs>
          <w:tab w:val="num" w:pos="4005"/>
        </w:tabs>
        <w:ind w:left="4005" w:hanging="360"/>
      </w:pPr>
      <w:rPr>
        <w:rFonts w:ascii="Wingdings" w:hAnsi="Wingdings" w:hint="default"/>
      </w:rPr>
    </w:lvl>
    <w:lvl w:ilvl="6" w:tplc="4E6AA090">
      <w:start w:val="1"/>
      <w:numFmt w:val="bullet"/>
      <w:lvlText w:val=""/>
      <w:lvlJc w:val="left"/>
      <w:pPr>
        <w:tabs>
          <w:tab w:val="num" w:pos="4725"/>
        </w:tabs>
        <w:ind w:left="4725" w:hanging="360"/>
      </w:pPr>
      <w:rPr>
        <w:rFonts w:ascii="Symbol" w:hAnsi="Symbol" w:hint="default"/>
      </w:rPr>
    </w:lvl>
    <w:lvl w:ilvl="7" w:tplc="228EF172">
      <w:start w:val="1"/>
      <w:numFmt w:val="bullet"/>
      <w:lvlText w:val="o"/>
      <w:lvlJc w:val="left"/>
      <w:pPr>
        <w:tabs>
          <w:tab w:val="num" w:pos="5445"/>
        </w:tabs>
        <w:ind w:left="5445" w:hanging="360"/>
      </w:pPr>
      <w:rPr>
        <w:rFonts w:ascii="Courier New" w:hAnsi="Courier New" w:cs="Times New Roman" w:hint="default"/>
      </w:rPr>
    </w:lvl>
    <w:lvl w:ilvl="8" w:tplc="578E5D9C">
      <w:start w:val="1"/>
      <w:numFmt w:val="bullet"/>
      <w:lvlText w:val=""/>
      <w:lvlJc w:val="left"/>
      <w:pPr>
        <w:tabs>
          <w:tab w:val="num" w:pos="6165"/>
        </w:tabs>
        <w:ind w:left="6165" w:hanging="360"/>
      </w:pPr>
      <w:rPr>
        <w:rFonts w:ascii="Wingdings" w:hAnsi="Wingdings" w:hint="default"/>
      </w:rPr>
    </w:lvl>
  </w:abstractNum>
  <w:abstractNum w:abstractNumId="16">
    <w:nsid w:val="71AF1059"/>
    <w:multiLevelType w:val="hybridMultilevel"/>
    <w:tmpl w:val="01BCF13E"/>
    <w:lvl w:ilvl="0" w:tplc="FFFFFFFF">
      <w:start w:val="5"/>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13"/>
  </w:num>
  <w:num w:numId="7">
    <w:abstractNumId w:val="12"/>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1D"/>
    <w:rsid w:val="00005500"/>
    <w:rsid w:val="000060C1"/>
    <w:rsid w:val="000104CB"/>
    <w:rsid w:val="00011AA4"/>
    <w:rsid w:val="00014972"/>
    <w:rsid w:val="000172D7"/>
    <w:rsid w:val="00017A34"/>
    <w:rsid w:val="00022FF9"/>
    <w:rsid w:val="000249D1"/>
    <w:rsid w:val="00050691"/>
    <w:rsid w:val="00057B65"/>
    <w:rsid w:val="00062496"/>
    <w:rsid w:val="000650CD"/>
    <w:rsid w:val="00090909"/>
    <w:rsid w:val="000975D1"/>
    <w:rsid w:val="000A24BB"/>
    <w:rsid w:val="000A31DB"/>
    <w:rsid w:val="000A509B"/>
    <w:rsid w:val="000A7859"/>
    <w:rsid w:val="000C046E"/>
    <w:rsid w:val="000D2121"/>
    <w:rsid w:val="000E7A4F"/>
    <w:rsid w:val="000F635D"/>
    <w:rsid w:val="0010250E"/>
    <w:rsid w:val="00121289"/>
    <w:rsid w:val="0012303E"/>
    <w:rsid w:val="001338F5"/>
    <w:rsid w:val="00136EB8"/>
    <w:rsid w:val="001537FA"/>
    <w:rsid w:val="001863BF"/>
    <w:rsid w:val="00192F83"/>
    <w:rsid w:val="00197487"/>
    <w:rsid w:val="001A0781"/>
    <w:rsid w:val="001B10D7"/>
    <w:rsid w:val="001C1DF4"/>
    <w:rsid w:val="001C6634"/>
    <w:rsid w:val="001C7155"/>
    <w:rsid w:val="001F0C8C"/>
    <w:rsid w:val="001F6CAA"/>
    <w:rsid w:val="0020538C"/>
    <w:rsid w:val="002116D3"/>
    <w:rsid w:val="00220F78"/>
    <w:rsid w:val="002338AC"/>
    <w:rsid w:val="00242ABB"/>
    <w:rsid w:val="00253F1B"/>
    <w:rsid w:val="002610D6"/>
    <w:rsid w:val="002734C3"/>
    <w:rsid w:val="00282BFC"/>
    <w:rsid w:val="002858D0"/>
    <w:rsid w:val="002A4742"/>
    <w:rsid w:val="002B1DC1"/>
    <w:rsid w:val="002B5450"/>
    <w:rsid w:val="002B63BF"/>
    <w:rsid w:val="002D4884"/>
    <w:rsid w:val="002F3264"/>
    <w:rsid w:val="00305C36"/>
    <w:rsid w:val="00316545"/>
    <w:rsid w:val="00323931"/>
    <w:rsid w:val="00323ACB"/>
    <w:rsid w:val="0034161C"/>
    <w:rsid w:val="00345818"/>
    <w:rsid w:val="00346323"/>
    <w:rsid w:val="00350140"/>
    <w:rsid w:val="003819D9"/>
    <w:rsid w:val="003B35F2"/>
    <w:rsid w:val="003B6112"/>
    <w:rsid w:val="003C7D6A"/>
    <w:rsid w:val="003D03B1"/>
    <w:rsid w:val="003D2086"/>
    <w:rsid w:val="003E0380"/>
    <w:rsid w:val="003E1809"/>
    <w:rsid w:val="003E3150"/>
    <w:rsid w:val="003E6C1A"/>
    <w:rsid w:val="004114D8"/>
    <w:rsid w:val="00417F52"/>
    <w:rsid w:val="0043347E"/>
    <w:rsid w:val="00437AA5"/>
    <w:rsid w:val="004467E7"/>
    <w:rsid w:val="00446FB6"/>
    <w:rsid w:val="0045629C"/>
    <w:rsid w:val="00456D4B"/>
    <w:rsid w:val="004600C0"/>
    <w:rsid w:val="0046325F"/>
    <w:rsid w:val="004941AA"/>
    <w:rsid w:val="004A07F2"/>
    <w:rsid w:val="004C07ED"/>
    <w:rsid w:val="004D04AC"/>
    <w:rsid w:val="004D687F"/>
    <w:rsid w:val="004E1868"/>
    <w:rsid w:val="00501760"/>
    <w:rsid w:val="00511AF3"/>
    <w:rsid w:val="00523563"/>
    <w:rsid w:val="00524520"/>
    <w:rsid w:val="00534A4B"/>
    <w:rsid w:val="00550B4A"/>
    <w:rsid w:val="00551935"/>
    <w:rsid w:val="005556AB"/>
    <w:rsid w:val="005576B0"/>
    <w:rsid w:val="00584AC3"/>
    <w:rsid w:val="005911CE"/>
    <w:rsid w:val="005B3023"/>
    <w:rsid w:val="005B6FEE"/>
    <w:rsid w:val="005C21EA"/>
    <w:rsid w:val="005D3145"/>
    <w:rsid w:val="005D74C8"/>
    <w:rsid w:val="005F160A"/>
    <w:rsid w:val="0061150B"/>
    <w:rsid w:val="0061733C"/>
    <w:rsid w:val="006231E0"/>
    <w:rsid w:val="006366F7"/>
    <w:rsid w:val="00641586"/>
    <w:rsid w:val="006471B6"/>
    <w:rsid w:val="00647329"/>
    <w:rsid w:val="00657706"/>
    <w:rsid w:val="00666A49"/>
    <w:rsid w:val="00686AB0"/>
    <w:rsid w:val="006A1138"/>
    <w:rsid w:val="006B75B3"/>
    <w:rsid w:val="006C15F5"/>
    <w:rsid w:val="006C32D6"/>
    <w:rsid w:val="006D7BCC"/>
    <w:rsid w:val="007210AB"/>
    <w:rsid w:val="00744C15"/>
    <w:rsid w:val="00745147"/>
    <w:rsid w:val="007674C2"/>
    <w:rsid w:val="007722CD"/>
    <w:rsid w:val="00786B7C"/>
    <w:rsid w:val="0078739F"/>
    <w:rsid w:val="00793D13"/>
    <w:rsid w:val="007A6A72"/>
    <w:rsid w:val="007B3DE3"/>
    <w:rsid w:val="007B4AC6"/>
    <w:rsid w:val="007B64D1"/>
    <w:rsid w:val="007C65B1"/>
    <w:rsid w:val="007D43EF"/>
    <w:rsid w:val="007E3AD8"/>
    <w:rsid w:val="007F315B"/>
    <w:rsid w:val="007F38F8"/>
    <w:rsid w:val="00816867"/>
    <w:rsid w:val="00822426"/>
    <w:rsid w:val="008225B5"/>
    <w:rsid w:val="00836DBC"/>
    <w:rsid w:val="00845FEB"/>
    <w:rsid w:val="0085541D"/>
    <w:rsid w:val="00855844"/>
    <w:rsid w:val="008566EC"/>
    <w:rsid w:val="008614A0"/>
    <w:rsid w:val="008708D1"/>
    <w:rsid w:val="0087555A"/>
    <w:rsid w:val="00876BDB"/>
    <w:rsid w:val="0088301F"/>
    <w:rsid w:val="00890A7B"/>
    <w:rsid w:val="00893DE0"/>
    <w:rsid w:val="008A1272"/>
    <w:rsid w:val="008A2118"/>
    <w:rsid w:val="008B4F15"/>
    <w:rsid w:val="008D040B"/>
    <w:rsid w:val="008D1101"/>
    <w:rsid w:val="008D1808"/>
    <w:rsid w:val="00900547"/>
    <w:rsid w:val="0090693F"/>
    <w:rsid w:val="009155B6"/>
    <w:rsid w:val="00916B11"/>
    <w:rsid w:val="009246F4"/>
    <w:rsid w:val="00934819"/>
    <w:rsid w:val="009430E8"/>
    <w:rsid w:val="009472F5"/>
    <w:rsid w:val="00947E57"/>
    <w:rsid w:val="009515B5"/>
    <w:rsid w:val="00961705"/>
    <w:rsid w:val="00967132"/>
    <w:rsid w:val="009738B2"/>
    <w:rsid w:val="009738CE"/>
    <w:rsid w:val="00985ED5"/>
    <w:rsid w:val="00997289"/>
    <w:rsid w:val="009A0505"/>
    <w:rsid w:val="009B1855"/>
    <w:rsid w:val="009C5419"/>
    <w:rsid w:val="009E1CA8"/>
    <w:rsid w:val="009E4371"/>
    <w:rsid w:val="00A2016E"/>
    <w:rsid w:val="00A20ECC"/>
    <w:rsid w:val="00A57CC5"/>
    <w:rsid w:val="00A75411"/>
    <w:rsid w:val="00A823A9"/>
    <w:rsid w:val="00A87278"/>
    <w:rsid w:val="00AA1C23"/>
    <w:rsid w:val="00AB7177"/>
    <w:rsid w:val="00AF0BA5"/>
    <w:rsid w:val="00AF1AED"/>
    <w:rsid w:val="00AF5049"/>
    <w:rsid w:val="00AF559F"/>
    <w:rsid w:val="00B00AF5"/>
    <w:rsid w:val="00B01872"/>
    <w:rsid w:val="00B03109"/>
    <w:rsid w:val="00B05FE4"/>
    <w:rsid w:val="00B12960"/>
    <w:rsid w:val="00B23735"/>
    <w:rsid w:val="00B47AA3"/>
    <w:rsid w:val="00B54704"/>
    <w:rsid w:val="00B637DC"/>
    <w:rsid w:val="00B6638B"/>
    <w:rsid w:val="00B721DA"/>
    <w:rsid w:val="00B91EE6"/>
    <w:rsid w:val="00BA0CC2"/>
    <w:rsid w:val="00BA1410"/>
    <w:rsid w:val="00BA64D6"/>
    <w:rsid w:val="00BC43E4"/>
    <w:rsid w:val="00BC710B"/>
    <w:rsid w:val="00BD278C"/>
    <w:rsid w:val="00BE65C8"/>
    <w:rsid w:val="00BF17A7"/>
    <w:rsid w:val="00C05607"/>
    <w:rsid w:val="00C068D8"/>
    <w:rsid w:val="00C16B7B"/>
    <w:rsid w:val="00C21C42"/>
    <w:rsid w:val="00C60530"/>
    <w:rsid w:val="00C671AD"/>
    <w:rsid w:val="00C80168"/>
    <w:rsid w:val="00C83148"/>
    <w:rsid w:val="00C8555D"/>
    <w:rsid w:val="00CA05DF"/>
    <w:rsid w:val="00CC0089"/>
    <w:rsid w:val="00CC4D61"/>
    <w:rsid w:val="00CC7C70"/>
    <w:rsid w:val="00CE2354"/>
    <w:rsid w:val="00D0459A"/>
    <w:rsid w:val="00D05D11"/>
    <w:rsid w:val="00D077D1"/>
    <w:rsid w:val="00D111CF"/>
    <w:rsid w:val="00D17BCF"/>
    <w:rsid w:val="00D22E21"/>
    <w:rsid w:val="00D33865"/>
    <w:rsid w:val="00D51997"/>
    <w:rsid w:val="00D5240E"/>
    <w:rsid w:val="00D75C20"/>
    <w:rsid w:val="00D82D0F"/>
    <w:rsid w:val="00D83A2C"/>
    <w:rsid w:val="00DA2EDD"/>
    <w:rsid w:val="00DA4618"/>
    <w:rsid w:val="00DA5688"/>
    <w:rsid w:val="00DA6ADB"/>
    <w:rsid w:val="00DD0943"/>
    <w:rsid w:val="00DD47DE"/>
    <w:rsid w:val="00DD49CC"/>
    <w:rsid w:val="00DE2646"/>
    <w:rsid w:val="00DF24FE"/>
    <w:rsid w:val="00E13840"/>
    <w:rsid w:val="00E207CA"/>
    <w:rsid w:val="00E33B1F"/>
    <w:rsid w:val="00E538D6"/>
    <w:rsid w:val="00E55459"/>
    <w:rsid w:val="00E61556"/>
    <w:rsid w:val="00E62330"/>
    <w:rsid w:val="00EA1898"/>
    <w:rsid w:val="00EA6198"/>
    <w:rsid w:val="00EA6F90"/>
    <w:rsid w:val="00EC1012"/>
    <w:rsid w:val="00ED6CD5"/>
    <w:rsid w:val="00EE369E"/>
    <w:rsid w:val="00EE5B26"/>
    <w:rsid w:val="00F01864"/>
    <w:rsid w:val="00F172ED"/>
    <w:rsid w:val="00F538F6"/>
    <w:rsid w:val="00F80B6A"/>
    <w:rsid w:val="00F84969"/>
    <w:rsid w:val="00F87A67"/>
    <w:rsid w:val="00F90A05"/>
    <w:rsid w:val="00F9141B"/>
    <w:rsid w:val="00F91BB1"/>
    <w:rsid w:val="00FA138A"/>
    <w:rsid w:val="00FB17F5"/>
    <w:rsid w:val="00FB19D6"/>
    <w:rsid w:val="00FB3D43"/>
    <w:rsid w:val="00FB713F"/>
    <w:rsid w:val="00FC72C4"/>
    <w:rsid w:val="00FD0169"/>
    <w:rsid w:val="00FD63E7"/>
    <w:rsid w:val="00FE2F21"/>
    <w:rsid w:val="00FE36F1"/>
    <w:rsid w:val="00FE3B88"/>
    <w:rsid w:val="00FF41DB"/>
    <w:rsid w:val="00FF6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69133CCF-8DB3-4185-A45C-82D3EACE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pPr>
    <w:rPr>
      <w:rFonts w:ascii="Times New Roman" w:eastAsia="Times New Roman" w:hAnsi="Times New Roman" w:cs="Times New Roman"/>
    </w:rPr>
  </w:style>
  <w:style w:type="paragraph" w:styleId="berschrift1">
    <w:name w:val="heading 1"/>
    <w:basedOn w:val="Standard"/>
    <w:next w:val="Standard"/>
    <w:link w:val="berschrift1Zchn"/>
    <w:qFormat/>
    <w:pPr>
      <w:keepNext/>
      <w:numPr>
        <w:numId w:val="1"/>
      </w:numPr>
      <w:tabs>
        <w:tab w:val="left" w:pos="432"/>
      </w:tabs>
      <w:spacing w:before="240" w:after="60"/>
      <w:outlineLvl w:val="0"/>
    </w:pPr>
    <w:rPr>
      <w:rFonts w:ascii="Arial" w:eastAsiaTheme="minorEastAsia" w:hAnsi="Arial"/>
      <w:b/>
      <w:kern w:val="28"/>
      <w:sz w:val="32"/>
    </w:rPr>
  </w:style>
  <w:style w:type="paragraph" w:styleId="berschrift2">
    <w:name w:val="heading 2"/>
    <w:basedOn w:val="Standard"/>
    <w:next w:val="Standard"/>
    <w:link w:val="berschrift2Zchn"/>
    <w:unhideWhenUsed/>
    <w:qFormat/>
    <w:pPr>
      <w:keepNext/>
      <w:numPr>
        <w:ilvl w:val="1"/>
        <w:numId w:val="1"/>
      </w:numPr>
      <w:tabs>
        <w:tab w:val="left" w:pos="576"/>
      </w:tabs>
      <w:spacing w:before="240" w:after="60"/>
      <w:outlineLvl w:val="1"/>
    </w:pPr>
    <w:rPr>
      <w:rFonts w:ascii="Arial" w:eastAsiaTheme="minorEastAsia" w:hAnsi="Arial"/>
      <w:b/>
      <w:sz w:val="28"/>
    </w:rPr>
  </w:style>
  <w:style w:type="paragraph" w:styleId="berschrift3">
    <w:name w:val="heading 3"/>
    <w:basedOn w:val="Standard"/>
    <w:next w:val="Standard"/>
    <w:link w:val="berschrift3Zchn"/>
    <w:unhideWhenUsed/>
    <w:qFormat/>
    <w:pPr>
      <w:keepNext/>
      <w:numPr>
        <w:ilvl w:val="2"/>
        <w:numId w:val="1"/>
      </w:numPr>
      <w:tabs>
        <w:tab w:val="left" w:pos="720"/>
      </w:tabs>
      <w:spacing w:before="240" w:after="60"/>
      <w:outlineLvl w:val="2"/>
    </w:pPr>
    <w:rPr>
      <w:rFonts w:ascii="Arial" w:eastAsiaTheme="minorEastAsia" w:hAnsi="Arial"/>
      <w:b/>
      <w:sz w:val="24"/>
    </w:rPr>
  </w:style>
  <w:style w:type="paragraph" w:styleId="berschrift4">
    <w:name w:val="heading 4"/>
    <w:basedOn w:val="Standard"/>
    <w:next w:val="Standard"/>
    <w:link w:val="berschrift4Zchn"/>
    <w:semiHidden/>
    <w:unhideWhenUsed/>
    <w:qFormat/>
    <w:pPr>
      <w:keepNext/>
      <w:numPr>
        <w:ilvl w:val="3"/>
        <w:numId w:val="2"/>
      </w:numPr>
      <w:tabs>
        <w:tab w:val="left" w:pos="864"/>
      </w:tabs>
      <w:spacing w:before="240" w:after="60"/>
      <w:ind w:left="1316" w:hanging="862"/>
      <w:outlineLvl w:val="3"/>
    </w:pPr>
    <w:rPr>
      <w:rFonts w:ascii="Arial" w:eastAsiaTheme="minorEastAsia" w:hAnsi="Arial"/>
      <w:b/>
      <w:i/>
      <w:sz w:val="24"/>
    </w:rPr>
  </w:style>
  <w:style w:type="paragraph" w:styleId="berschrift5">
    <w:name w:val="heading 5"/>
    <w:basedOn w:val="Standard"/>
    <w:next w:val="Standard"/>
    <w:link w:val="berschrift5Zchn"/>
    <w:semiHidden/>
    <w:unhideWhenUsed/>
    <w:qFormat/>
    <w:pPr>
      <w:numPr>
        <w:ilvl w:val="4"/>
        <w:numId w:val="1"/>
      </w:numPr>
      <w:tabs>
        <w:tab w:val="left" w:pos="1008"/>
      </w:tabs>
      <w:spacing w:before="240" w:after="60"/>
      <w:outlineLvl w:val="4"/>
    </w:pPr>
    <w:rPr>
      <w:rFonts w:ascii="Arial" w:eastAsiaTheme="minorEastAsia" w:hAnsi="Arial"/>
      <w:b/>
      <w:i/>
    </w:rPr>
  </w:style>
  <w:style w:type="paragraph" w:styleId="berschrift6">
    <w:name w:val="heading 6"/>
    <w:basedOn w:val="Standard"/>
    <w:next w:val="Standard"/>
    <w:link w:val="berschrift6Zchn"/>
    <w:semiHidden/>
    <w:unhideWhenUsed/>
    <w:qFormat/>
    <w:pPr>
      <w:numPr>
        <w:ilvl w:val="5"/>
        <w:numId w:val="1"/>
      </w:numPr>
      <w:tabs>
        <w:tab w:val="left" w:pos="1152"/>
      </w:tabs>
      <w:spacing w:before="240" w:after="60"/>
      <w:outlineLvl w:val="5"/>
    </w:pPr>
    <w:rPr>
      <w:rFonts w:eastAsiaTheme="minorEastAsia"/>
      <w:b/>
      <w:sz w:val="22"/>
    </w:rPr>
  </w:style>
  <w:style w:type="paragraph" w:styleId="berschrift7">
    <w:name w:val="heading 7"/>
    <w:basedOn w:val="Standard"/>
    <w:next w:val="Standard"/>
    <w:link w:val="berschrift7Zchn"/>
    <w:uiPriority w:val="99"/>
    <w:semiHidden/>
    <w:unhideWhenUsed/>
    <w:qFormat/>
    <w:pPr>
      <w:numPr>
        <w:ilvl w:val="6"/>
        <w:numId w:val="1"/>
      </w:numPr>
      <w:tabs>
        <w:tab w:val="left" w:pos="1296"/>
      </w:tabs>
      <w:spacing w:before="240" w:after="60"/>
      <w:outlineLvl w:val="6"/>
    </w:pPr>
    <w:rPr>
      <w:sz w:val="24"/>
    </w:rPr>
  </w:style>
  <w:style w:type="paragraph" w:styleId="berschrift8">
    <w:name w:val="heading 8"/>
    <w:basedOn w:val="Standard"/>
    <w:next w:val="Standard"/>
    <w:link w:val="berschrift8Zchn"/>
    <w:uiPriority w:val="99"/>
    <w:semiHidden/>
    <w:unhideWhenUsed/>
    <w:qFormat/>
    <w:pPr>
      <w:numPr>
        <w:ilvl w:val="7"/>
        <w:numId w:val="1"/>
      </w:numPr>
      <w:tabs>
        <w:tab w:val="left" w:pos="1440"/>
      </w:tabs>
      <w:spacing w:before="240" w:after="60"/>
      <w:outlineLvl w:val="7"/>
    </w:pPr>
    <w:rPr>
      <w:i/>
      <w:sz w:val="24"/>
    </w:rPr>
  </w:style>
  <w:style w:type="paragraph" w:styleId="berschrift9">
    <w:name w:val="heading 9"/>
    <w:basedOn w:val="Standard"/>
    <w:next w:val="Standard"/>
    <w:link w:val="berschrift9Zchn"/>
    <w:uiPriority w:val="99"/>
    <w:semiHidden/>
    <w:unhideWhenUsed/>
    <w:qFormat/>
    <w:pPr>
      <w:numPr>
        <w:ilvl w:val="8"/>
        <w:numId w:val="1"/>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styleId="BesuchterHyperlink">
    <w:name w:val="FollowedHyperlink"/>
    <w:basedOn w:val="Absatz-Standardschriftart"/>
    <w:semiHidden/>
    <w:unhideWhenUsed/>
    <w:rPr>
      <w:color w:val="800080"/>
      <w:u w:val="single"/>
    </w:rPr>
  </w:style>
  <w:style w:type="character" w:customStyle="1" w:styleId="berschrift1Zchn">
    <w:name w:val="Überschrift 1 Zchn"/>
    <w:basedOn w:val="Absatz-Standardschriftart"/>
    <w:link w:val="berschrift1"/>
    <w:locked/>
    <w:rPr>
      <w:rFonts w:ascii="Arial" w:eastAsiaTheme="minorEastAsia" w:hAnsi="Arial" w:cs="Times New Roman"/>
      <w:b/>
      <w:kern w:val="28"/>
      <w:sz w:val="32"/>
    </w:rPr>
  </w:style>
  <w:style w:type="character" w:customStyle="1" w:styleId="berschrift2Zchn">
    <w:name w:val="Überschrift 2 Zchn"/>
    <w:basedOn w:val="Absatz-Standardschriftart"/>
    <w:link w:val="berschrift2"/>
    <w:locked/>
    <w:rPr>
      <w:rFonts w:ascii="Arial" w:eastAsiaTheme="minorEastAsia" w:hAnsi="Arial" w:cs="Times New Roman"/>
      <w:b/>
      <w:sz w:val="28"/>
    </w:rPr>
  </w:style>
  <w:style w:type="character" w:customStyle="1" w:styleId="berschrift3Zchn">
    <w:name w:val="Überschrift 3 Zchn"/>
    <w:basedOn w:val="Absatz-Standardschriftart"/>
    <w:link w:val="berschrift3"/>
    <w:locked/>
    <w:rPr>
      <w:rFonts w:ascii="Arial" w:eastAsiaTheme="minorEastAsia" w:hAnsi="Arial" w:cs="Times New Roman"/>
      <w:b/>
      <w:sz w:val="24"/>
    </w:rPr>
  </w:style>
  <w:style w:type="character" w:customStyle="1" w:styleId="berschrift4Zchn">
    <w:name w:val="Überschrift 4 Zchn"/>
    <w:basedOn w:val="Absatz-Standardschriftart"/>
    <w:link w:val="berschrift4"/>
    <w:semiHidden/>
    <w:locked/>
    <w:rPr>
      <w:rFonts w:ascii="Arial" w:eastAsiaTheme="minorEastAsia" w:hAnsi="Arial" w:cs="Times New Roman"/>
      <w:b/>
      <w:i/>
      <w:sz w:val="24"/>
    </w:rPr>
  </w:style>
  <w:style w:type="character" w:customStyle="1" w:styleId="berschrift5Zchn">
    <w:name w:val="Überschrift 5 Zchn"/>
    <w:basedOn w:val="Absatz-Standardschriftart"/>
    <w:link w:val="berschrift5"/>
    <w:semiHidden/>
    <w:locked/>
    <w:rPr>
      <w:rFonts w:ascii="Arial" w:eastAsiaTheme="minorEastAsia" w:hAnsi="Arial" w:cs="Times New Roman"/>
      <w:b/>
      <w:i/>
    </w:rPr>
  </w:style>
  <w:style w:type="character" w:customStyle="1" w:styleId="berschrift6Zchn">
    <w:name w:val="Überschrift 6 Zchn"/>
    <w:basedOn w:val="Absatz-Standardschriftart"/>
    <w:link w:val="berschrift6"/>
    <w:semiHidden/>
    <w:locked/>
    <w:rPr>
      <w:rFonts w:ascii="Times New Roman" w:eastAsiaTheme="minorEastAsia" w:hAnsi="Times New Roman" w:cs="Times New Roman"/>
      <w:b/>
      <w:sz w:val="22"/>
    </w:rPr>
  </w:style>
  <w:style w:type="paragraph" w:styleId="StandardWeb">
    <w:name w:val="Normal (Web)"/>
    <w:basedOn w:val="Standard"/>
    <w:uiPriority w:val="99"/>
    <w:semiHidden/>
    <w:unhideWhenUsed/>
    <w:pPr>
      <w:overflowPunct/>
      <w:autoSpaceDE/>
      <w:autoSpaceDN/>
      <w:adjustRightInd/>
      <w:spacing w:before="100" w:beforeAutospacing="1" w:after="100" w:afterAutospacing="1"/>
    </w:pPr>
    <w:rPr>
      <w:rFonts w:eastAsiaTheme="minorEastAsia"/>
      <w:sz w:val="24"/>
      <w:szCs w:val="24"/>
      <w:lang w:eastAsia="de-DE"/>
    </w:rPr>
  </w:style>
  <w:style w:type="character" w:customStyle="1" w:styleId="berschrift7Zchn">
    <w:name w:val="Überschrift 7 Zchn"/>
    <w:basedOn w:val="Absatz-Standardschriftart"/>
    <w:link w:val="berschrift7"/>
    <w:uiPriority w:val="99"/>
    <w:semiHidden/>
    <w:locked/>
    <w:rPr>
      <w:rFonts w:ascii="Times New Roman" w:eastAsia="Times New Roman" w:hAnsi="Times New Roman" w:cs="Times New Roman"/>
      <w:sz w:val="24"/>
    </w:rPr>
  </w:style>
  <w:style w:type="character" w:customStyle="1" w:styleId="berschrift8Zchn">
    <w:name w:val="Überschrift 8 Zchn"/>
    <w:basedOn w:val="Absatz-Standardschriftart"/>
    <w:link w:val="berschrift8"/>
    <w:uiPriority w:val="99"/>
    <w:semiHidden/>
    <w:locked/>
    <w:rPr>
      <w:rFonts w:ascii="Times New Roman" w:eastAsia="Times New Roman" w:hAnsi="Times New Roman" w:cs="Times New Roman"/>
      <w:i/>
      <w:sz w:val="24"/>
    </w:rPr>
  </w:style>
  <w:style w:type="character" w:customStyle="1" w:styleId="berschrift9Zchn">
    <w:name w:val="Überschrift 9 Zchn"/>
    <w:basedOn w:val="Absatz-Standardschriftart"/>
    <w:link w:val="berschrift9"/>
    <w:uiPriority w:val="99"/>
    <w:semiHidden/>
    <w:locked/>
    <w:rPr>
      <w:rFonts w:ascii="Arial" w:eastAsia="Times New Roman" w:hAnsi="Arial" w:cs="Times New Roman"/>
      <w:sz w:val="22"/>
    </w:rPr>
  </w:style>
  <w:style w:type="paragraph" w:styleId="Verzeichnis1">
    <w:name w:val="toc 1"/>
    <w:basedOn w:val="Standard"/>
    <w:next w:val="Standard"/>
    <w:autoRedefine/>
    <w:uiPriority w:val="39"/>
    <w:unhideWhenUsed/>
    <w:pPr>
      <w:tabs>
        <w:tab w:val="right" w:leader="dot" w:pos="8313"/>
      </w:tabs>
    </w:pPr>
  </w:style>
  <w:style w:type="paragraph" w:styleId="Verzeichnis2">
    <w:name w:val="toc 2"/>
    <w:basedOn w:val="Standard"/>
    <w:next w:val="Standard"/>
    <w:autoRedefine/>
    <w:uiPriority w:val="39"/>
    <w:unhideWhenUsed/>
    <w:pPr>
      <w:tabs>
        <w:tab w:val="right" w:leader="dot" w:pos="8313"/>
      </w:tabs>
      <w:ind w:left="200"/>
    </w:pPr>
  </w:style>
  <w:style w:type="paragraph" w:styleId="Verzeichnis3">
    <w:name w:val="toc 3"/>
    <w:basedOn w:val="Standard"/>
    <w:next w:val="Standard"/>
    <w:autoRedefine/>
    <w:uiPriority w:val="39"/>
    <w:unhideWhenUsed/>
    <w:pPr>
      <w:tabs>
        <w:tab w:val="right" w:leader="dot" w:pos="8313"/>
      </w:tabs>
      <w:ind w:left="400"/>
    </w:pPr>
  </w:style>
  <w:style w:type="paragraph" w:styleId="Verzeichnis4">
    <w:name w:val="toc 4"/>
    <w:basedOn w:val="Standard"/>
    <w:next w:val="Standard"/>
    <w:autoRedefine/>
    <w:uiPriority w:val="39"/>
    <w:unhideWhenUsed/>
    <w:pPr>
      <w:tabs>
        <w:tab w:val="right" w:leader="dot" w:pos="8313"/>
      </w:tabs>
      <w:ind w:left="600"/>
    </w:pPr>
  </w:style>
  <w:style w:type="paragraph" w:styleId="Verzeichnis5">
    <w:name w:val="toc 5"/>
    <w:basedOn w:val="Standard"/>
    <w:next w:val="Standard"/>
    <w:autoRedefine/>
    <w:uiPriority w:val="99"/>
    <w:semiHidden/>
    <w:unhideWhenUsed/>
    <w:pPr>
      <w:tabs>
        <w:tab w:val="right" w:leader="dot" w:pos="8313"/>
      </w:tabs>
      <w:ind w:left="800"/>
    </w:pPr>
  </w:style>
  <w:style w:type="paragraph" w:styleId="Verzeichnis6">
    <w:name w:val="toc 6"/>
    <w:basedOn w:val="Standard"/>
    <w:next w:val="Standard"/>
    <w:autoRedefine/>
    <w:uiPriority w:val="99"/>
    <w:semiHidden/>
    <w:unhideWhenUsed/>
    <w:pPr>
      <w:tabs>
        <w:tab w:val="right" w:leader="dot" w:pos="8313"/>
      </w:tabs>
      <w:ind w:left="1000"/>
    </w:pPr>
  </w:style>
  <w:style w:type="paragraph" w:styleId="Verzeichnis7">
    <w:name w:val="toc 7"/>
    <w:basedOn w:val="Standard"/>
    <w:next w:val="Standard"/>
    <w:autoRedefine/>
    <w:uiPriority w:val="99"/>
    <w:semiHidden/>
    <w:unhideWhenUsed/>
    <w:pPr>
      <w:tabs>
        <w:tab w:val="right" w:leader="dot" w:pos="8313"/>
      </w:tabs>
      <w:ind w:left="1200"/>
    </w:pPr>
  </w:style>
  <w:style w:type="paragraph" w:styleId="Verzeichnis8">
    <w:name w:val="toc 8"/>
    <w:basedOn w:val="Standard"/>
    <w:next w:val="Standard"/>
    <w:autoRedefine/>
    <w:uiPriority w:val="99"/>
    <w:semiHidden/>
    <w:unhideWhenUsed/>
    <w:pPr>
      <w:tabs>
        <w:tab w:val="right" w:leader="dot" w:pos="8313"/>
      </w:tabs>
      <w:ind w:left="1400"/>
    </w:pPr>
  </w:style>
  <w:style w:type="paragraph" w:styleId="Verzeichnis9">
    <w:name w:val="toc 9"/>
    <w:basedOn w:val="Standard"/>
    <w:next w:val="Standard"/>
    <w:autoRedefine/>
    <w:uiPriority w:val="99"/>
    <w:semiHidden/>
    <w:unhideWhenUsed/>
    <w:pPr>
      <w:tabs>
        <w:tab w:val="right" w:leader="dot" w:pos="8313"/>
      </w:tabs>
      <w:ind w:left="1600"/>
    </w:pPr>
  </w:style>
  <w:style w:type="paragraph" w:styleId="Funotentext">
    <w:name w:val="footnote text"/>
    <w:basedOn w:val="Standard"/>
    <w:link w:val="FunotentextZchn"/>
    <w:uiPriority w:val="99"/>
    <w:semiHidden/>
    <w:unhideWhenUsed/>
    <w:rPr>
      <w:lang w:val="en-AU"/>
    </w:rPr>
  </w:style>
  <w:style w:type="character" w:customStyle="1" w:styleId="FunotentextZchn">
    <w:name w:val="Fußnotentext Zchn"/>
    <w:basedOn w:val="Absatz-Standardschriftart"/>
    <w:link w:val="Funotentext"/>
    <w:uiPriority w:val="99"/>
    <w:semiHidden/>
    <w:locked/>
    <w:rPr>
      <w:rFonts w:ascii="Times New Roman" w:eastAsia="Times New Roman" w:hAnsi="Times New Roman" w:cs="Times New Roman" w:hint="default"/>
      <w:sz w:val="20"/>
      <w:szCs w:val="20"/>
      <w:lang w:val="en-AU"/>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locked/>
    <w:rPr>
      <w:rFonts w:ascii="Times New Roman" w:eastAsia="Times New Roman" w:hAnsi="Times New Roman" w:cs="Times New Roman" w:hint="default"/>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locked/>
    <w:rPr>
      <w:rFonts w:ascii="Times New Roman" w:eastAsia="Times New Roman" w:hAnsi="Times New Roman" w:cs="Times New Roman" w:hint="default"/>
      <w:sz w:val="2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locked/>
    <w:rPr>
      <w:rFonts w:ascii="Times New Roman" w:eastAsia="Times New Roman" w:hAnsi="Times New Roman" w:cs="Times New Roman" w:hint="default"/>
      <w:sz w:val="20"/>
      <w:szCs w:val="20"/>
    </w:rPr>
  </w:style>
  <w:style w:type="paragraph" w:styleId="Beschriftung">
    <w:name w:val="caption"/>
    <w:basedOn w:val="Standard"/>
    <w:next w:val="Standard"/>
    <w:uiPriority w:val="99"/>
    <w:unhideWhenUsed/>
    <w:qFormat/>
    <w:pPr>
      <w:spacing w:before="120" w:after="120"/>
    </w:pPr>
    <w:rPr>
      <w:b/>
    </w:rPr>
  </w:style>
  <w:style w:type="paragraph" w:styleId="Abbildungsverzeichnis">
    <w:name w:val="table of figures"/>
    <w:basedOn w:val="Standard"/>
    <w:next w:val="Standard"/>
    <w:uiPriority w:val="99"/>
    <w:semiHidden/>
    <w:unhideWhenUsed/>
    <w:pPr>
      <w:ind w:left="400" w:hanging="400"/>
    </w:pPr>
  </w:style>
  <w:style w:type="paragraph" w:styleId="Titel">
    <w:name w:val="Title"/>
    <w:basedOn w:val="Standard"/>
    <w:link w:val="TitelZchn"/>
    <w:uiPriority w:val="99"/>
    <w:semiHidden/>
    <w:qFormat/>
    <w:pPr>
      <w:spacing w:line="360" w:lineRule="auto"/>
      <w:jc w:val="center"/>
    </w:pPr>
    <w:rPr>
      <w:rFonts w:ascii="Arial" w:hAnsi="Arial"/>
      <w:b/>
      <w:sz w:val="40"/>
    </w:rPr>
  </w:style>
  <w:style w:type="character" w:customStyle="1" w:styleId="TitelZchn">
    <w:name w:val="Titel Zchn"/>
    <w:basedOn w:val="Absatz-Standardschriftart"/>
    <w:link w:val="Titel"/>
    <w:uiPriority w:val="99"/>
    <w:locked/>
    <w:rPr>
      <w:rFonts w:ascii="Arial" w:eastAsia="Times New Roman" w:hAnsi="Arial" w:cs="Times New Roman" w:hint="default"/>
      <w:b/>
      <w:bCs w:val="0"/>
      <w:sz w:val="40"/>
      <w:szCs w:val="20"/>
    </w:rPr>
  </w:style>
  <w:style w:type="paragraph" w:styleId="Textkrper">
    <w:name w:val="Body Text"/>
    <w:basedOn w:val="Standard"/>
    <w:link w:val="TextkrperZchn"/>
    <w:uiPriority w:val="99"/>
    <w:semiHidden/>
    <w:unhideWhenUsed/>
    <w:rPr>
      <w:i/>
    </w:rPr>
  </w:style>
  <w:style w:type="character" w:customStyle="1" w:styleId="TextkrperZchn">
    <w:name w:val="Textkörper Zchn"/>
    <w:basedOn w:val="Absatz-Standardschriftart"/>
    <w:link w:val="Textkrper"/>
    <w:uiPriority w:val="99"/>
    <w:semiHidden/>
    <w:locked/>
    <w:rPr>
      <w:rFonts w:ascii="Times New Roman" w:eastAsia="Times New Roman" w:hAnsi="Times New Roman" w:cs="Times New Roman" w:hint="default"/>
      <w:i/>
      <w:iCs w:val="0"/>
      <w:sz w:val="20"/>
      <w:szCs w:val="20"/>
    </w:rPr>
  </w:style>
  <w:style w:type="paragraph" w:styleId="Textkrper2">
    <w:name w:val="Body Text 2"/>
    <w:basedOn w:val="Standard"/>
    <w:link w:val="Textkrper2Zchn"/>
    <w:uiPriority w:val="99"/>
    <w:semiHidden/>
    <w:unhideWhenUsed/>
    <w:rPr>
      <w:color w:val="0000FF"/>
    </w:rPr>
  </w:style>
  <w:style w:type="character" w:customStyle="1" w:styleId="Textkrper2Zchn">
    <w:name w:val="Textkörper 2 Zchn"/>
    <w:basedOn w:val="Absatz-Standardschriftart"/>
    <w:link w:val="Textkrper2"/>
    <w:uiPriority w:val="99"/>
    <w:semiHidden/>
    <w:locked/>
    <w:rPr>
      <w:rFonts w:ascii="Times New Roman" w:eastAsia="Times New Roman" w:hAnsi="Times New Roman" w:cs="Times New Roman" w:hint="default"/>
      <w:color w:val="0000FF"/>
      <w:sz w:val="20"/>
      <w:szCs w:val="20"/>
    </w:rPr>
  </w:style>
  <w:style w:type="paragraph" w:styleId="Dokumentstruktur">
    <w:name w:val="Document Map"/>
    <w:basedOn w:val="Standard"/>
    <w:link w:val="DokumentstrukturZchn"/>
    <w:uiPriority w:val="99"/>
    <w:semiHidden/>
    <w:unhideWhenUsed/>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ahoma" w:eastAsia="Times New Roman" w:hAnsi="Tahoma" w:cs="Times New Roman" w:hint="default"/>
      <w:sz w:val="20"/>
      <w:szCs w:val="20"/>
      <w:shd w:val="clear" w:color="auto" w:fill="000080"/>
    </w:rPr>
  </w:style>
  <w:style w:type="paragraph" w:styleId="NurText">
    <w:name w:val="Plain Text"/>
    <w:basedOn w:val="Standard"/>
    <w:link w:val="NurTextZchn"/>
    <w:uiPriority w:val="99"/>
    <w:semiHidden/>
    <w:unhideWhenUsed/>
    <w:pPr>
      <w:overflowPunct/>
      <w:autoSpaceDE/>
      <w:autoSpaceDN/>
      <w:adjustRightInd/>
    </w:pPr>
    <w:rPr>
      <w:rFonts w:ascii="Courier New" w:eastAsia="Times" w:hAnsi="Courier New"/>
      <w:lang w:val="en-US"/>
    </w:rPr>
  </w:style>
  <w:style w:type="character" w:customStyle="1" w:styleId="NurTextZchn">
    <w:name w:val="Nur Text Zchn"/>
    <w:basedOn w:val="Absatz-Standardschriftart"/>
    <w:link w:val="NurText"/>
    <w:uiPriority w:val="99"/>
    <w:semiHidden/>
    <w:locked/>
    <w:rPr>
      <w:rFonts w:ascii="Courier New" w:eastAsia="Times" w:hAnsi="Courier New" w:cs="Times New Roman" w:hint="default"/>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locked/>
    <w:rPr>
      <w:rFonts w:ascii="Times New Roman" w:eastAsia="Times New Roman" w:hAnsi="Times New Roman" w:cs="Times New Roman" w:hint="default"/>
      <w:b/>
      <w:bC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imes New Roman" w:hAnsi="Tahoma" w:cs="Tahoma" w:hint="default"/>
      <w:sz w:val="16"/>
      <w:szCs w:val="16"/>
    </w:rPr>
  </w:style>
  <w:style w:type="paragraph" w:styleId="berarbeitung">
    <w:name w:val="Revision"/>
    <w:uiPriority w:val="99"/>
    <w:semiHidden/>
    <w:rPr>
      <w:rFonts w:ascii="Times New Roman" w:eastAsia="Times New Roman" w:hAnsi="Times New Roman" w:cs="Times New Roman"/>
    </w:rPr>
  </w:style>
  <w:style w:type="paragraph" w:styleId="Listenabsatz">
    <w:name w:val="List Paragraph"/>
    <w:basedOn w:val="Standard"/>
    <w:uiPriority w:val="34"/>
    <w:semiHidden/>
    <w:qFormat/>
    <w:pPr>
      <w:ind w:left="720"/>
      <w:contextualSpacing/>
    </w:pPr>
  </w:style>
  <w:style w:type="paragraph" w:styleId="Inhaltsverzeichnisberschrift">
    <w:name w:val="TOC Heading"/>
    <w:basedOn w:val="berschrift1"/>
    <w:next w:val="Standard"/>
    <w:uiPriority w:val="39"/>
    <w:semiHidden/>
    <w:unhideWhenUsed/>
    <w:qFormat/>
    <w:pPr>
      <w:keepLines/>
      <w:numPr>
        <w:numId w:val="0"/>
      </w:numPr>
      <w:tabs>
        <w:tab w:val="clear" w:pos="432"/>
      </w:tabs>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customStyle="1" w:styleId="HTMLVorformatiert1">
    <w:name w:val="HTML Vorformatiert1"/>
    <w:basedOn w:val="Standard"/>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ext">
    <w:name w:val="Text"/>
    <w:basedOn w:val="Standard"/>
    <w:uiPriority w:val="99"/>
    <w:semiHidden/>
    <w:pPr>
      <w:spacing w:line="360" w:lineRule="auto"/>
    </w:pPr>
    <w:rPr>
      <w:rFonts w:ascii="Arial" w:hAnsi="Arial"/>
      <w:lang w:val="en-AU"/>
    </w:rPr>
  </w:style>
  <w:style w:type="paragraph" w:customStyle="1" w:styleId="Heading">
    <w:name w:val="Heading"/>
    <w:basedOn w:val="Text"/>
    <w:uiPriority w:val="99"/>
    <w:semiHidden/>
    <w:rPr>
      <w:b/>
      <w:sz w:val="32"/>
    </w:rPr>
  </w:style>
  <w:style w:type="paragraph" w:customStyle="1" w:styleId="Subheading">
    <w:name w:val="Subheading"/>
    <w:basedOn w:val="Heading"/>
    <w:uiPriority w:val="99"/>
    <w:semiHidden/>
    <w:pPr>
      <w:spacing w:before="120"/>
    </w:pPr>
    <w:rPr>
      <w:sz w:val="24"/>
      <w:lang w:val="de-DE"/>
    </w:rPr>
  </w:style>
  <w:style w:type="paragraph" w:customStyle="1" w:styleId="bulletsub-section">
    <w:name w:val="bullet sub - section"/>
    <w:basedOn w:val="Standard"/>
    <w:uiPriority w:val="99"/>
    <w:semiHidden/>
    <w:pPr>
      <w:numPr>
        <w:numId w:val="3"/>
      </w:numPr>
    </w:pPr>
  </w:style>
  <w:style w:type="character" w:styleId="Funotenzeichen">
    <w:name w:val="footnote reference"/>
    <w:basedOn w:val="Absatz-Standardschriftart"/>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pPr>
      <w:overflowPunct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style>
  <w:style w:type="paragraph" w:styleId="Anrede">
    <w:name w:val="Salutation"/>
    <w:basedOn w:val="Standard"/>
    <w:next w:val="Standard"/>
    <w:link w:val="AnredeZchn"/>
    <w:uiPriority w:val="99"/>
    <w:semiHidden/>
    <w:unhideWhenUsed/>
    <w:rsid w:val="00323931"/>
  </w:style>
  <w:style w:type="character" w:customStyle="1" w:styleId="AnredeZchn">
    <w:name w:val="Anrede Zchn"/>
    <w:basedOn w:val="Absatz-Standardschriftart"/>
    <w:link w:val="Anrede"/>
    <w:uiPriority w:val="99"/>
    <w:semiHidden/>
    <w:rsid w:val="00323931"/>
    <w:rPr>
      <w:rFonts w:ascii="Times New Roman" w:eastAsia="Times New Roman" w:hAnsi="Times New Roman" w:cs="Times New Roman"/>
    </w:rPr>
  </w:style>
  <w:style w:type="paragraph" w:styleId="Aufzhlungszeichen">
    <w:name w:val="List Bullet"/>
    <w:basedOn w:val="Standard"/>
    <w:uiPriority w:val="99"/>
    <w:semiHidden/>
    <w:unhideWhenUsed/>
    <w:rsid w:val="00323931"/>
    <w:pPr>
      <w:numPr>
        <w:numId w:val="9"/>
      </w:numPr>
      <w:contextualSpacing/>
    </w:pPr>
  </w:style>
  <w:style w:type="paragraph" w:styleId="Aufzhlungszeichen2">
    <w:name w:val="List Bullet 2"/>
    <w:basedOn w:val="Standard"/>
    <w:uiPriority w:val="99"/>
    <w:semiHidden/>
    <w:unhideWhenUsed/>
    <w:rsid w:val="00323931"/>
    <w:pPr>
      <w:numPr>
        <w:numId w:val="10"/>
      </w:numPr>
      <w:contextualSpacing/>
    </w:pPr>
  </w:style>
  <w:style w:type="paragraph" w:styleId="Aufzhlungszeichen3">
    <w:name w:val="List Bullet 3"/>
    <w:basedOn w:val="Standard"/>
    <w:uiPriority w:val="99"/>
    <w:semiHidden/>
    <w:unhideWhenUsed/>
    <w:rsid w:val="00323931"/>
    <w:pPr>
      <w:numPr>
        <w:numId w:val="11"/>
      </w:numPr>
      <w:contextualSpacing/>
    </w:pPr>
  </w:style>
  <w:style w:type="paragraph" w:styleId="Aufzhlungszeichen4">
    <w:name w:val="List Bullet 4"/>
    <w:basedOn w:val="Standard"/>
    <w:uiPriority w:val="99"/>
    <w:semiHidden/>
    <w:unhideWhenUsed/>
    <w:rsid w:val="00323931"/>
    <w:pPr>
      <w:numPr>
        <w:numId w:val="12"/>
      </w:numPr>
      <w:contextualSpacing/>
    </w:pPr>
  </w:style>
  <w:style w:type="paragraph" w:styleId="Aufzhlungszeichen5">
    <w:name w:val="List Bullet 5"/>
    <w:basedOn w:val="Standard"/>
    <w:uiPriority w:val="99"/>
    <w:semiHidden/>
    <w:unhideWhenUsed/>
    <w:rsid w:val="00323931"/>
    <w:pPr>
      <w:numPr>
        <w:numId w:val="13"/>
      </w:numPr>
      <w:contextualSpacing/>
    </w:pPr>
  </w:style>
  <w:style w:type="paragraph" w:styleId="Blocktext">
    <w:name w:val="Block Text"/>
    <w:basedOn w:val="Standard"/>
    <w:uiPriority w:val="99"/>
    <w:semiHidden/>
    <w:unhideWhenUsed/>
    <w:rsid w:val="0032393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323931"/>
  </w:style>
  <w:style w:type="character" w:customStyle="1" w:styleId="DatumZchn">
    <w:name w:val="Datum Zchn"/>
    <w:basedOn w:val="Absatz-Standardschriftart"/>
    <w:link w:val="Datum"/>
    <w:uiPriority w:val="99"/>
    <w:semiHidden/>
    <w:rsid w:val="00323931"/>
    <w:rPr>
      <w:rFonts w:ascii="Times New Roman" w:eastAsia="Times New Roman" w:hAnsi="Times New Roman" w:cs="Times New Roman"/>
    </w:rPr>
  </w:style>
  <w:style w:type="paragraph" w:styleId="E-Mail-Signatur">
    <w:name w:val="E-mail Signature"/>
    <w:basedOn w:val="Standard"/>
    <w:link w:val="E-Mail-SignaturZchn"/>
    <w:uiPriority w:val="99"/>
    <w:semiHidden/>
    <w:unhideWhenUsed/>
    <w:rsid w:val="00323931"/>
  </w:style>
  <w:style w:type="character" w:customStyle="1" w:styleId="E-Mail-SignaturZchn">
    <w:name w:val="E-Mail-Signatur Zchn"/>
    <w:basedOn w:val="Absatz-Standardschriftart"/>
    <w:link w:val="E-Mail-Signatur"/>
    <w:uiPriority w:val="99"/>
    <w:semiHidden/>
    <w:rsid w:val="00323931"/>
    <w:rPr>
      <w:rFonts w:ascii="Times New Roman" w:eastAsia="Times New Roman" w:hAnsi="Times New Roman" w:cs="Times New Roman"/>
    </w:rPr>
  </w:style>
  <w:style w:type="paragraph" w:styleId="Endnotentext">
    <w:name w:val="endnote text"/>
    <w:basedOn w:val="Standard"/>
    <w:link w:val="EndnotentextZchn"/>
    <w:uiPriority w:val="99"/>
    <w:semiHidden/>
    <w:unhideWhenUsed/>
    <w:rsid w:val="00323931"/>
  </w:style>
  <w:style w:type="character" w:customStyle="1" w:styleId="EndnotentextZchn">
    <w:name w:val="Endnotentext Zchn"/>
    <w:basedOn w:val="Absatz-Standardschriftart"/>
    <w:link w:val="Endnotentext"/>
    <w:uiPriority w:val="99"/>
    <w:semiHidden/>
    <w:rsid w:val="00323931"/>
    <w:rPr>
      <w:rFonts w:ascii="Times New Roman" w:eastAsia="Times New Roman" w:hAnsi="Times New Roman" w:cs="Times New Roman"/>
    </w:rPr>
  </w:style>
  <w:style w:type="paragraph" w:styleId="Fu-Endnotenberschrift">
    <w:name w:val="Note Heading"/>
    <w:basedOn w:val="Standard"/>
    <w:next w:val="Standard"/>
    <w:link w:val="Fu-EndnotenberschriftZchn"/>
    <w:uiPriority w:val="99"/>
    <w:semiHidden/>
    <w:unhideWhenUsed/>
    <w:rsid w:val="00323931"/>
  </w:style>
  <w:style w:type="character" w:customStyle="1" w:styleId="Fu-EndnotenberschriftZchn">
    <w:name w:val="Fuß/-Endnotenüberschrift Zchn"/>
    <w:basedOn w:val="Absatz-Standardschriftart"/>
    <w:link w:val="Fu-Endnotenberschrift"/>
    <w:uiPriority w:val="99"/>
    <w:semiHidden/>
    <w:rsid w:val="00323931"/>
    <w:rPr>
      <w:rFonts w:ascii="Times New Roman" w:eastAsia="Times New Roman" w:hAnsi="Times New Roman" w:cs="Times New Roman"/>
    </w:rPr>
  </w:style>
  <w:style w:type="paragraph" w:styleId="Gruformel">
    <w:name w:val="Closing"/>
    <w:basedOn w:val="Standard"/>
    <w:link w:val="GruformelZchn"/>
    <w:uiPriority w:val="99"/>
    <w:semiHidden/>
    <w:unhideWhenUsed/>
    <w:rsid w:val="00323931"/>
    <w:pPr>
      <w:ind w:left="4252"/>
    </w:pPr>
  </w:style>
  <w:style w:type="character" w:customStyle="1" w:styleId="GruformelZchn">
    <w:name w:val="Grußformel Zchn"/>
    <w:basedOn w:val="Absatz-Standardschriftart"/>
    <w:link w:val="Gruformel"/>
    <w:uiPriority w:val="99"/>
    <w:semiHidden/>
    <w:rsid w:val="00323931"/>
    <w:rPr>
      <w:rFonts w:ascii="Times New Roman" w:eastAsia="Times New Roman" w:hAnsi="Times New Roman" w:cs="Times New Roman"/>
    </w:rPr>
  </w:style>
  <w:style w:type="paragraph" w:styleId="HTMLAdresse">
    <w:name w:val="HTML Address"/>
    <w:basedOn w:val="Standard"/>
    <w:link w:val="HTMLAdresseZchn"/>
    <w:uiPriority w:val="99"/>
    <w:semiHidden/>
    <w:unhideWhenUsed/>
    <w:rsid w:val="00323931"/>
    <w:rPr>
      <w:i/>
      <w:iCs/>
    </w:rPr>
  </w:style>
  <w:style w:type="character" w:customStyle="1" w:styleId="HTMLAdresseZchn">
    <w:name w:val="HTML Adresse Zchn"/>
    <w:basedOn w:val="Absatz-Standardschriftart"/>
    <w:link w:val="HTMLAdresse"/>
    <w:uiPriority w:val="99"/>
    <w:semiHidden/>
    <w:rsid w:val="00323931"/>
    <w:rPr>
      <w:rFonts w:ascii="Times New Roman" w:eastAsia="Times New Roman" w:hAnsi="Times New Roman" w:cs="Times New Roman"/>
      <w:i/>
      <w:iCs/>
    </w:rPr>
  </w:style>
  <w:style w:type="paragraph" w:styleId="HTMLVorformatiert">
    <w:name w:val="HTML Preformatted"/>
    <w:basedOn w:val="Standard"/>
    <w:link w:val="HTMLVorformatiertZchn"/>
    <w:uiPriority w:val="99"/>
    <w:semiHidden/>
    <w:unhideWhenUsed/>
    <w:rsid w:val="00323931"/>
    <w:rPr>
      <w:rFonts w:ascii="Consolas" w:hAnsi="Consolas"/>
    </w:rPr>
  </w:style>
  <w:style w:type="character" w:customStyle="1" w:styleId="HTMLVorformatiertZchn">
    <w:name w:val="HTML Vorformatiert Zchn"/>
    <w:basedOn w:val="Absatz-Standardschriftart"/>
    <w:link w:val="HTMLVorformatiert"/>
    <w:uiPriority w:val="99"/>
    <w:semiHidden/>
    <w:rsid w:val="00323931"/>
    <w:rPr>
      <w:rFonts w:ascii="Consolas" w:eastAsia="Times New Roman" w:hAnsi="Consolas" w:cs="Times New Roman"/>
    </w:rPr>
  </w:style>
  <w:style w:type="paragraph" w:styleId="Index1">
    <w:name w:val="index 1"/>
    <w:basedOn w:val="Standard"/>
    <w:next w:val="Standard"/>
    <w:autoRedefine/>
    <w:uiPriority w:val="99"/>
    <w:semiHidden/>
    <w:unhideWhenUsed/>
    <w:rsid w:val="00323931"/>
    <w:pPr>
      <w:ind w:left="200" w:hanging="200"/>
    </w:pPr>
  </w:style>
  <w:style w:type="paragraph" w:styleId="Index2">
    <w:name w:val="index 2"/>
    <w:basedOn w:val="Standard"/>
    <w:next w:val="Standard"/>
    <w:autoRedefine/>
    <w:uiPriority w:val="99"/>
    <w:semiHidden/>
    <w:unhideWhenUsed/>
    <w:rsid w:val="00323931"/>
    <w:pPr>
      <w:ind w:left="400" w:hanging="200"/>
    </w:pPr>
  </w:style>
  <w:style w:type="paragraph" w:styleId="Index3">
    <w:name w:val="index 3"/>
    <w:basedOn w:val="Standard"/>
    <w:next w:val="Standard"/>
    <w:autoRedefine/>
    <w:uiPriority w:val="99"/>
    <w:semiHidden/>
    <w:unhideWhenUsed/>
    <w:rsid w:val="00323931"/>
    <w:pPr>
      <w:ind w:left="600" w:hanging="200"/>
    </w:pPr>
  </w:style>
  <w:style w:type="paragraph" w:styleId="Index4">
    <w:name w:val="index 4"/>
    <w:basedOn w:val="Standard"/>
    <w:next w:val="Standard"/>
    <w:autoRedefine/>
    <w:uiPriority w:val="99"/>
    <w:semiHidden/>
    <w:unhideWhenUsed/>
    <w:rsid w:val="00323931"/>
    <w:pPr>
      <w:ind w:left="800" w:hanging="200"/>
    </w:pPr>
  </w:style>
  <w:style w:type="paragraph" w:styleId="Index5">
    <w:name w:val="index 5"/>
    <w:basedOn w:val="Standard"/>
    <w:next w:val="Standard"/>
    <w:autoRedefine/>
    <w:uiPriority w:val="99"/>
    <w:semiHidden/>
    <w:unhideWhenUsed/>
    <w:rsid w:val="00323931"/>
    <w:pPr>
      <w:ind w:left="1000" w:hanging="200"/>
    </w:pPr>
  </w:style>
  <w:style w:type="paragraph" w:styleId="Index6">
    <w:name w:val="index 6"/>
    <w:basedOn w:val="Standard"/>
    <w:next w:val="Standard"/>
    <w:autoRedefine/>
    <w:uiPriority w:val="99"/>
    <w:semiHidden/>
    <w:unhideWhenUsed/>
    <w:rsid w:val="00323931"/>
    <w:pPr>
      <w:ind w:left="1200" w:hanging="200"/>
    </w:pPr>
  </w:style>
  <w:style w:type="paragraph" w:styleId="Index7">
    <w:name w:val="index 7"/>
    <w:basedOn w:val="Standard"/>
    <w:next w:val="Standard"/>
    <w:autoRedefine/>
    <w:uiPriority w:val="99"/>
    <w:semiHidden/>
    <w:unhideWhenUsed/>
    <w:rsid w:val="00323931"/>
    <w:pPr>
      <w:ind w:left="1400" w:hanging="200"/>
    </w:pPr>
  </w:style>
  <w:style w:type="paragraph" w:styleId="Index8">
    <w:name w:val="index 8"/>
    <w:basedOn w:val="Standard"/>
    <w:next w:val="Standard"/>
    <w:autoRedefine/>
    <w:uiPriority w:val="99"/>
    <w:semiHidden/>
    <w:unhideWhenUsed/>
    <w:rsid w:val="00323931"/>
    <w:pPr>
      <w:ind w:left="1600" w:hanging="200"/>
    </w:pPr>
  </w:style>
  <w:style w:type="paragraph" w:styleId="Index9">
    <w:name w:val="index 9"/>
    <w:basedOn w:val="Standard"/>
    <w:next w:val="Standard"/>
    <w:autoRedefine/>
    <w:uiPriority w:val="99"/>
    <w:semiHidden/>
    <w:unhideWhenUsed/>
    <w:rsid w:val="00323931"/>
    <w:pPr>
      <w:ind w:left="1800" w:hanging="200"/>
    </w:pPr>
  </w:style>
  <w:style w:type="paragraph" w:styleId="Indexberschrift">
    <w:name w:val="index heading"/>
    <w:basedOn w:val="Standard"/>
    <w:next w:val="Index1"/>
    <w:uiPriority w:val="99"/>
    <w:semiHidden/>
    <w:unhideWhenUsed/>
    <w:rsid w:val="00323931"/>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3239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323931"/>
    <w:rPr>
      <w:rFonts w:ascii="Times New Roman" w:eastAsia="Times New Roman" w:hAnsi="Times New Roman" w:cs="Times New Roman"/>
      <w:i/>
      <w:iCs/>
      <w:color w:val="4F81BD" w:themeColor="accent1"/>
    </w:rPr>
  </w:style>
  <w:style w:type="paragraph" w:styleId="KeinLeerraum">
    <w:name w:val="No Spacing"/>
    <w:uiPriority w:val="1"/>
    <w:qFormat/>
    <w:rsid w:val="00323931"/>
    <w:pPr>
      <w:overflowPunct w:val="0"/>
      <w:autoSpaceDE w:val="0"/>
      <w:autoSpaceDN w:val="0"/>
      <w:adjustRightInd w:val="0"/>
    </w:pPr>
    <w:rPr>
      <w:rFonts w:ascii="Times New Roman" w:eastAsia="Times New Roman" w:hAnsi="Times New Roman" w:cs="Times New Roman"/>
    </w:rPr>
  </w:style>
  <w:style w:type="paragraph" w:styleId="Liste">
    <w:name w:val="List"/>
    <w:basedOn w:val="Standard"/>
    <w:uiPriority w:val="99"/>
    <w:semiHidden/>
    <w:unhideWhenUsed/>
    <w:rsid w:val="00323931"/>
    <w:pPr>
      <w:ind w:left="283" w:hanging="283"/>
      <w:contextualSpacing/>
    </w:pPr>
  </w:style>
  <w:style w:type="paragraph" w:styleId="Liste2">
    <w:name w:val="List 2"/>
    <w:basedOn w:val="Standard"/>
    <w:uiPriority w:val="99"/>
    <w:semiHidden/>
    <w:unhideWhenUsed/>
    <w:rsid w:val="00323931"/>
    <w:pPr>
      <w:ind w:left="566" w:hanging="283"/>
      <w:contextualSpacing/>
    </w:pPr>
  </w:style>
  <w:style w:type="paragraph" w:styleId="Liste3">
    <w:name w:val="List 3"/>
    <w:basedOn w:val="Standard"/>
    <w:uiPriority w:val="99"/>
    <w:semiHidden/>
    <w:unhideWhenUsed/>
    <w:rsid w:val="00323931"/>
    <w:pPr>
      <w:ind w:left="849" w:hanging="283"/>
      <w:contextualSpacing/>
    </w:pPr>
  </w:style>
  <w:style w:type="paragraph" w:styleId="Liste4">
    <w:name w:val="List 4"/>
    <w:basedOn w:val="Standard"/>
    <w:uiPriority w:val="99"/>
    <w:semiHidden/>
    <w:unhideWhenUsed/>
    <w:rsid w:val="00323931"/>
    <w:pPr>
      <w:ind w:left="1132" w:hanging="283"/>
      <w:contextualSpacing/>
    </w:pPr>
  </w:style>
  <w:style w:type="paragraph" w:styleId="Liste5">
    <w:name w:val="List 5"/>
    <w:basedOn w:val="Standard"/>
    <w:uiPriority w:val="99"/>
    <w:semiHidden/>
    <w:unhideWhenUsed/>
    <w:rsid w:val="00323931"/>
    <w:pPr>
      <w:ind w:left="1415" w:hanging="283"/>
      <w:contextualSpacing/>
    </w:pPr>
  </w:style>
  <w:style w:type="paragraph" w:styleId="Listenfortsetzung">
    <w:name w:val="List Continue"/>
    <w:basedOn w:val="Standard"/>
    <w:uiPriority w:val="99"/>
    <w:semiHidden/>
    <w:unhideWhenUsed/>
    <w:rsid w:val="00323931"/>
    <w:pPr>
      <w:spacing w:after="120"/>
      <w:ind w:left="283"/>
      <w:contextualSpacing/>
    </w:pPr>
  </w:style>
  <w:style w:type="paragraph" w:styleId="Listenfortsetzung2">
    <w:name w:val="List Continue 2"/>
    <w:basedOn w:val="Standard"/>
    <w:uiPriority w:val="99"/>
    <w:semiHidden/>
    <w:unhideWhenUsed/>
    <w:rsid w:val="00323931"/>
    <w:pPr>
      <w:spacing w:after="120"/>
      <w:ind w:left="566"/>
      <w:contextualSpacing/>
    </w:pPr>
  </w:style>
  <w:style w:type="paragraph" w:styleId="Listenfortsetzung3">
    <w:name w:val="List Continue 3"/>
    <w:basedOn w:val="Standard"/>
    <w:uiPriority w:val="99"/>
    <w:semiHidden/>
    <w:unhideWhenUsed/>
    <w:rsid w:val="00323931"/>
    <w:pPr>
      <w:spacing w:after="120"/>
      <w:ind w:left="849"/>
      <w:contextualSpacing/>
    </w:pPr>
  </w:style>
  <w:style w:type="paragraph" w:styleId="Listenfortsetzung4">
    <w:name w:val="List Continue 4"/>
    <w:basedOn w:val="Standard"/>
    <w:uiPriority w:val="99"/>
    <w:semiHidden/>
    <w:unhideWhenUsed/>
    <w:rsid w:val="00323931"/>
    <w:pPr>
      <w:spacing w:after="120"/>
      <w:ind w:left="1132"/>
      <w:contextualSpacing/>
    </w:pPr>
  </w:style>
  <w:style w:type="paragraph" w:styleId="Listenfortsetzung5">
    <w:name w:val="List Continue 5"/>
    <w:basedOn w:val="Standard"/>
    <w:uiPriority w:val="99"/>
    <w:semiHidden/>
    <w:unhideWhenUsed/>
    <w:rsid w:val="00323931"/>
    <w:pPr>
      <w:spacing w:after="120"/>
      <w:ind w:left="1415"/>
      <w:contextualSpacing/>
    </w:pPr>
  </w:style>
  <w:style w:type="paragraph" w:styleId="Listennummer">
    <w:name w:val="List Number"/>
    <w:basedOn w:val="Standard"/>
    <w:uiPriority w:val="99"/>
    <w:semiHidden/>
    <w:unhideWhenUsed/>
    <w:rsid w:val="00323931"/>
    <w:pPr>
      <w:numPr>
        <w:numId w:val="14"/>
      </w:numPr>
      <w:contextualSpacing/>
    </w:pPr>
  </w:style>
  <w:style w:type="paragraph" w:styleId="Listennummer2">
    <w:name w:val="List Number 2"/>
    <w:basedOn w:val="Standard"/>
    <w:uiPriority w:val="99"/>
    <w:semiHidden/>
    <w:unhideWhenUsed/>
    <w:rsid w:val="00323931"/>
    <w:pPr>
      <w:numPr>
        <w:numId w:val="15"/>
      </w:numPr>
      <w:contextualSpacing/>
    </w:pPr>
  </w:style>
  <w:style w:type="paragraph" w:styleId="Listennummer3">
    <w:name w:val="List Number 3"/>
    <w:basedOn w:val="Standard"/>
    <w:uiPriority w:val="99"/>
    <w:semiHidden/>
    <w:unhideWhenUsed/>
    <w:rsid w:val="00323931"/>
    <w:pPr>
      <w:numPr>
        <w:numId w:val="16"/>
      </w:numPr>
      <w:contextualSpacing/>
    </w:pPr>
  </w:style>
  <w:style w:type="paragraph" w:styleId="Listennummer4">
    <w:name w:val="List Number 4"/>
    <w:basedOn w:val="Standard"/>
    <w:uiPriority w:val="99"/>
    <w:semiHidden/>
    <w:unhideWhenUsed/>
    <w:rsid w:val="00323931"/>
    <w:pPr>
      <w:numPr>
        <w:numId w:val="17"/>
      </w:numPr>
      <w:contextualSpacing/>
    </w:pPr>
  </w:style>
  <w:style w:type="paragraph" w:styleId="Listennummer5">
    <w:name w:val="List Number 5"/>
    <w:basedOn w:val="Standard"/>
    <w:uiPriority w:val="99"/>
    <w:semiHidden/>
    <w:unhideWhenUsed/>
    <w:rsid w:val="00323931"/>
    <w:pPr>
      <w:numPr>
        <w:numId w:val="18"/>
      </w:numPr>
      <w:contextualSpacing/>
    </w:pPr>
  </w:style>
  <w:style w:type="paragraph" w:styleId="Literaturverzeichnis">
    <w:name w:val="Bibliography"/>
    <w:basedOn w:val="Standard"/>
    <w:next w:val="Standard"/>
    <w:uiPriority w:val="37"/>
    <w:semiHidden/>
    <w:unhideWhenUsed/>
    <w:rsid w:val="00323931"/>
  </w:style>
  <w:style w:type="paragraph" w:styleId="Makrotext">
    <w:name w:val="macro"/>
    <w:link w:val="MakrotextZchn"/>
    <w:uiPriority w:val="99"/>
    <w:semiHidden/>
    <w:unhideWhenUsed/>
    <w:rsid w:val="0032393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cs="Times New Roman"/>
    </w:rPr>
  </w:style>
  <w:style w:type="character" w:customStyle="1" w:styleId="MakrotextZchn">
    <w:name w:val="Makrotext Zchn"/>
    <w:basedOn w:val="Absatz-Standardschriftart"/>
    <w:link w:val="Makrotext"/>
    <w:uiPriority w:val="99"/>
    <w:semiHidden/>
    <w:rsid w:val="00323931"/>
    <w:rPr>
      <w:rFonts w:ascii="Consolas" w:eastAsia="Times New Roman" w:hAnsi="Consolas" w:cs="Times New Roman"/>
    </w:rPr>
  </w:style>
  <w:style w:type="paragraph" w:styleId="Nachrichtenkopf">
    <w:name w:val="Message Header"/>
    <w:basedOn w:val="Standard"/>
    <w:link w:val="NachrichtenkopfZchn"/>
    <w:uiPriority w:val="99"/>
    <w:semiHidden/>
    <w:unhideWhenUsed/>
    <w:rsid w:val="0032393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23931"/>
    <w:rPr>
      <w:rFonts w:asciiTheme="majorHAnsi" w:eastAsiaTheme="majorEastAsia" w:hAnsiTheme="majorHAnsi" w:cstheme="majorBidi"/>
      <w:sz w:val="24"/>
      <w:szCs w:val="24"/>
      <w:shd w:val="pct20" w:color="auto" w:fill="auto"/>
    </w:rPr>
  </w:style>
  <w:style w:type="paragraph" w:styleId="Rechtsgrundlagenverzeichnis">
    <w:name w:val="table of authorities"/>
    <w:basedOn w:val="Standard"/>
    <w:next w:val="Standard"/>
    <w:uiPriority w:val="99"/>
    <w:semiHidden/>
    <w:unhideWhenUsed/>
    <w:rsid w:val="00323931"/>
    <w:pPr>
      <w:ind w:left="200" w:hanging="200"/>
    </w:pPr>
  </w:style>
  <w:style w:type="paragraph" w:styleId="RGV-berschrift">
    <w:name w:val="toa heading"/>
    <w:basedOn w:val="Standard"/>
    <w:next w:val="Standard"/>
    <w:uiPriority w:val="99"/>
    <w:semiHidden/>
    <w:unhideWhenUsed/>
    <w:rsid w:val="00323931"/>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323931"/>
    <w:pPr>
      <w:ind w:left="708"/>
    </w:pPr>
  </w:style>
  <w:style w:type="paragraph" w:styleId="Textkrper3">
    <w:name w:val="Body Text 3"/>
    <w:basedOn w:val="Standard"/>
    <w:link w:val="Textkrper3Zchn"/>
    <w:uiPriority w:val="99"/>
    <w:semiHidden/>
    <w:unhideWhenUsed/>
    <w:rsid w:val="00323931"/>
    <w:pPr>
      <w:spacing w:after="120"/>
    </w:pPr>
    <w:rPr>
      <w:sz w:val="16"/>
      <w:szCs w:val="16"/>
    </w:rPr>
  </w:style>
  <w:style w:type="character" w:customStyle="1" w:styleId="Textkrper3Zchn">
    <w:name w:val="Textkörper 3 Zchn"/>
    <w:basedOn w:val="Absatz-Standardschriftart"/>
    <w:link w:val="Textkrper3"/>
    <w:uiPriority w:val="99"/>
    <w:semiHidden/>
    <w:rsid w:val="00323931"/>
    <w:rPr>
      <w:rFonts w:ascii="Times New Roman" w:eastAsia="Times New Roman" w:hAnsi="Times New Roman" w:cs="Times New Roman"/>
      <w:sz w:val="16"/>
      <w:szCs w:val="16"/>
    </w:rPr>
  </w:style>
  <w:style w:type="paragraph" w:styleId="Textkrper-Einzug2">
    <w:name w:val="Body Text Indent 2"/>
    <w:basedOn w:val="Standard"/>
    <w:link w:val="Textkrper-Einzug2Zchn"/>
    <w:uiPriority w:val="99"/>
    <w:semiHidden/>
    <w:unhideWhenUsed/>
    <w:rsid w:val="0032393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23931"/>
    <w:rPr>
      <w:rFonts w:ascii="Times New Roman" w:eastAsia="Times New Roman" w:hAnsi="Times New Roman" w:cs="Times New Roman"/>
    </w:rPr>
  </w:style>
  <w:style w:type="paragraph" w:styleId="Textkrper-Einzug3">
    <w:name w:val="Body Text Indent 3"/>
    <w:basedOn w:val="Standard"/>
    <w:link w:val="Textkrper-Einzug3Zchn"/>
    <w:uiPriority w:val="99"/>
    <w:semiHidden/>
    <w:unhideWhenUsed/>
    <w:rsid w:val="0032393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23931"/>
    <w:rPr>
      <w:rFonts w:ascii="Times New Roman" w:eastAsia="Times New Roman" w:hAnsi="Times New Roman" w:cs="Times New Roman"/>
      <w:sz w:val="16"/>
      <w:szCs w:val="16"/>
    </w:rPr>
  </w:style>
  <w:style w:type="paragraph" w:styleId="Textkrper-Erstzeileneinzug">
    <w:name w:val="Body Text First Indent"/>
    <w:basedOn w:val="Textkrper"/>
    <w:link w:val="Textkrper-ErstzeileneinzugZchn"/>
    <w:uiPriority w:val="99"/>
    <w:semiHidden/>
    <w:unhideWhenUsed/>
    <w:rsid w:val="00323931"/>
    <w:pPr>
      <w:ind w:firstLine="360"/>
    </w:pPr>
    <w:rPr>
      <w:i w:val="0"/>
    </w:rPr>
  </w:style>
  <w:style w:type="character" w:customStyle="1" w:styleId="Textkrper-ErstzeileneinzugZchn">
    <w:name w:val="Textkörper-Erstzeileneinzug Zchn"/>
    <w:basedOn w:val="TextkrperZchn"/>
    <w:link w:val="Textkrper-Erstzeileneinzug"/>
    <w:uiPriority w:val="99"/>
    <w:semiHidden/>
    <w:rsid w:val="00323931"/>
    <w:rPr>
      <w:rFonts w:ascii="Times New Roman" w:eastAsia="Times New Roman" w:hAnsi="Times New Roman" w:cs="Times New Roman" w:hint="default"/>
      <w:i w:val="0"/>
      <w:iCs w:val="0"/>
      <w:sz w:val="20"/>
      <w:szCs w:val="20"/>
    </w:rPr>
  </w:style>
  <w:style w:type="paragraph" w:styleId="Textkrper-Zeileneinzug">
    <w:name w:val="Body Text Indent"/>
    <w:basedOn w:val="Standard"/>
    <w:link w:val="Textkrper-ZeileneinzugZchn"/>
    <w:uiPriority w:val="99"/>
    <w:semiHidden/>
    <w:unhideWhenUsed/>
    <w:rsid w:val="00323931"/>
    <w:pPr>
      <w:spacing w:after="120"/>
      <w:ind w:left="283"/>
    </w:pPr>
  </w:style>
  <w:style w:type="character" w:customStyle="1" w:styleId="Textkrper-ZeileneinzugZchn">
    <w:name w:val="Textkörper-Zeileneinzug Zchn"/>
    <w:basedOn w:val="Absatz-Standardschriftart"/>
    <w:link w:val="Textkrper-Zeileneinzug"/>
    <w:uiPriority w:val="99"/>
    <w:semiHidden/>
    <w:rsid w:val="00323931"/>
    <w:rPr>
      <w:rFonts w:ascii="Times New Roman" w:eastAsia="Times New Roman" w:hAnsi="Times New Roman" w:cs="Times New Roman"/>
    </w:rPr>
  </w:style>
  <w:style w:type="paragraph" w:styleId="Textkrper-Erstzeileneinzug2">
    <w:name w:val="Body Text First Indent 2"/>
    <w:basedOn w:val="Textkrper-Zeileneinzug"/>
    <w:link w:val="Textkrper-Erstzeileneinzug2Zchn"/>
    <w:uiPriority w:val="99"/>
    <w:semiHidden/>
    <w:unhideWhenUsed/>
    <w:rsid w:val="0032393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23931"/>
    <w:rPr>
      <w:rFonts w:ascii="Times New Roman" w:eastAsia="Times New Roman" w:hAnsi="Times New Roman" w:cs="Times New Roman"/>
    </w:rPr>
  </w:style>
  <w:style w:type="paragraph" w:styleId="Umschlagabsenderadresse">
    <w:name w:val="envelope return"/>
    <w:basedOn w:val="Standard"/>
    <w:uiPriority w:val="99"/>
    <w:semiHidden/>
    <w:unhideWhenUsed/>
    <w:rsid w:val="00323931"/>
    <w:rPr>
      <w:rFonts w:asciiTheme="majorHAnsi" w:eastAsiaTheme="majorEastAsia" w:hAnsiTheme="majorHAnsi" w:cstheme="majorBidi"/>
    </w:rPr>
  </w:style>
  <w:style w:type="paragraph" w:styleId="Umschlagadresse">
    <w:name w:val="envelope address"/>
    <w:basedOn w:val="Standard"/>
    <w:uiPriority w:val="99"/>
    <w:semiHidden/>
    <w:unhideWhenUsed/>
    <w:rsid w:val="00323931"/>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323931"/>
    <w:pPr>
      <w:ind w:left="4252"/>
    </w:pPr>
  </w:style>
  <w:style w:type="character" w:customStyle="1" w:styleId="UnterschriftZchn">
    <w:name w:val="Unterschrift Zchn"/>
    <w:basedOn w:val="Absatz-Standardschriftart"/>
    <w:link w:val="Unterschrift"/>
    <w:uiPriority w:val="99"/>
    <w:semiHidden/>
    <w:rsid w:val="00323931"/>
    <w:rPr>
      <w:rFonts w:ascii="Times New Roman" w:eastAsia="Times New Roman" w:hAnsi="Times New Roman" w:cs="Times New Roman"/>
    </w:rPr>
  </w:style>
  <w:style w:type="paragraph" w:styleId="Untertitel">
    <w:name w:val="Subtitle"/>
    <w:basedOn w:val="Standard"/>
    <w:next w:val="Standard"/>
    <w:link w:val="UntertitelZchn"/>
    <w:uiPriority w:val="11"/>
    <w:qFormat/>
    <w:rsid w:val="003239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323931"/>
    <w:rPr>
      <w:rFonts w:eastAsiaTheme="minorEastAsia"/>
      <w:color w:val="5A5A5A" w:themeColor="text1" w:themeTint="A5"/>
      <w:spacing w:val="15"/>
      <w:sz w:val="22"/>
      <w:szCs w:val="22"/>
    </w:rPr>
  </w:style>
  <w:style w:type="paragraph" w:styleId="Zitat">
    <w:name w:val="Quote"/>
    <w:basedOn w:val="Standard"/>
    <w:next w:val="Standard"/>
    <w:link w:val="ZitatZchn"/>
    <w:uiPriority w:val="29"/>
    <w:qFormat/>
    <w:rsid w:val="003239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23931"/>
    <w:rPr>
      <w:rFonts w:ascii="Times New Roman" w:eastAsia="Times New Roman" w:hAnsi="Times New Roman"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n.ch/TTC/intro.html" TargetMode="External"/><Relationship Id="rId13" Type="http://schemas.openxmlformats.org/officeDocument/2006/relationships/image" Target="media/image1.png"/><Relationship Id="rId18" Type="http://schemas.openxmlformats.org/officeDocument/2006/relationships/package" Target="embeddings/Microsoft_Excel-Arbeitsblatt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rmoline.web.cern.ch/ermoline/CMX"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indico.cern.ch/getFile.py/access?contribId=5&amp;resId=0&amp;materialId=slides&amp;confId=2154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las.web.cern.ch/Atlas/GROUPS/DAQTRIG/LEVEL1/ctpttc/L1CTP.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hepwww.rl.ac.uk/Atlas-L1/Modules/Component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pwww.rl.ac.uk/Atlas-L1/Modules/Modules.html"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1051-6194-4B84-9A0E-04E3848B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8064</Words>
  <Characters>45967</Characters>
  <Application>Microsoft Office Word</Application>
  <DocSecurity>0</DocSecurity>
  <Lines>383</Lines>
  <Paragraphs>107</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Dr. Ulrich</dc:creator>
  <cp:lastModifiedBy>Schäfer, Dr. Ulrich</cp:lastModifiedBy>
  <cp:revision>233</cp:revision>
  <cp:lastPrinted>2013-01-10T08:16:00Z</cp:lastPrinted>
  <dcterms:created xsi:type="dcterms:W3CDTF">2012-05-16T14:21:00Z</dcterms:created>
  <dcterms:modified xsi:type="dcterms:W3CDTF">2013-01-10T08:16:00Z</dcterms:modified>
</cp:coreProperties>
</file>